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34B9" w14:textId="1C56CE1A" w:rsidR="001C2D53" w:rsidRPr="00A46B8F" w:rsidRDefault="001C2D53" w:rsidP="001C2D53">
      <w:pPr>
        <w:tabs>
          <w:tab w:val="num" w:pos="360"/>
        </w:tabs>
        <w:rPr>
          <w:rFonts w:ascii="Arial" w:hAnsi="Arial"/>
          <w:b/>
          <w:kern w:val="0"/>
          <w:szCs w:val="20"/>
          <w:lang w:eastAsia="es-ES"/>
        </w:rPr>
      </w:pPr>
      <w:r w:rsidRPr="00A46B8F">
        <w:rPr>
          <w:rFonts w:ascii="Arial" w:hAnsi="Arial"/>
          <w:b/>
          <w:kern w:val="0"/>
          <w:sz w:val="28"/>
          <w:szCs w:val="28"/>
          <w:lang w:eastAsia="es-ES"/>
        </w:rPr>
        <w:t xml:space="preserve">INDRA GROUP Y </w:t>
      </w:r>
      <w:r w:rsidR="00D843DC" w:rsidRPr="00A46B8F">
        <w:rPr>
          <w:rFonts w:ascii="Arial" w:hAnsi="Arial"/>
          <w:b/>
          <w:kern w:val="0"/>
          <w:sz w:val="28"/>
          <w:szCs w:val="28"/>
          <w:lang w:eastAsia="es-ES"/>
        </w:rPr>
        <w:t>GMV</w:t>
      </w:r>
      <w:r w:rsidR="007B3EF7" w:rsidRPr="00A46B8F">
        <w:rPr>
          <w:rFonts w:ascii="Arial" w:hAnsi="Arial"/>
          <w:b/>
          <w:kern w:val="0"/>
          <w:sz w:val="28"/>
          <w:szCs w:val="28"/>
          <w:lang w:eastAsia="es-ES"/>
        </w:rPr>
        <w:t xml:space="preserve"> FIRMAN UN ACUERDO </w:t>
      </w:r>
      <w:r w:rsidR="00A2736E" w:rsidRPr="00A46B8F">
        <w:rPr>
          <w:rFonts w:ascii="Arial" w:hAnsi="Arial"/>
          <w:b/>
          <w:kern w:val="0"/>
          <w:sz w:val="28"/>
          <w:szCs w:val="28"/>
          <w:lang w:eastAsia="es-ES"/>
        </w:rPr>
        <w:t>PARA</w:t>
      </w:r>
      <w:r w:rsidR="006C69E4" w:rsidRPr="00A46B8F">
        <w:rPr>
          <w:rFonts w:ascii="Arial" w:hAnsi="Arial"/>
          <w:b/>
          <w:kern w:val="0"/>
          <w:sz w:val="28"/>
          <w:szCs w:val="28"/>
          <w:lang w:eastAsia="es-ES"/>
        </w:rPr>
        <w:t xml:space="preserve"> </w:t>
      </w:r>
      <w:r w:rsidR="002400F2" w:rsidRPr="00A46B8F">
        <w:rPr>
          <w:rFonts w:ascii="Arial" w:hAnsi="Arial"/>
          <w:b/>
          <w:kern w:val="0"/>
          <w:sz w:val="28"/>
          <w:szCs w:val="28"/>
          <w:lang w:eastAsia="es-ES"/>
        </w:rPr>
        <w:t>EXPLORAR LÍNEAS DE COLABORACIÓN</w:t>
      </w:r>
      <w:r w:rsidR="006C69E4" w:rsidRPr="00A46B8F">
        <w:rPr>
          <w:rFonts w:ascii="Arial" w:hAnsi="Arial"/>
          <w:b/>
          <w:kern w:val="0"/>
          <w:sz w:val="28"/>
          <w:szCs w:val="28"/>
          <w:lang w:eastAsia="es-ES"/>
        </w:rPr>
        <w:t xml:space="preserve"> EN LOS PROGRAMAS ESPECIALES DE MODERNIZACIÓN</w:t>
      </w:r>
      <w:r w:rsidR="00A2736E" w:rsidRPr="00A46B8F">
        <w:rPr>
          <w:rFonts w:ascii="Arial" w:hAnsi="Arial"/>
          <w:b/>
          <w:kern w:val="0"/>
          <w:sz w:val="28"/>
          <w:szCs w:val="28"/>
          <w:lang w:eastAsia="es-ES"/>
        </w:rPr>
        <w:t xml:space="preserve"> DE LAS FUERZAS ARMADAS</w:t>
      </w:r>
    </w:p>
    <w:p w14:paraId="44F532DD" w14:textId="77777777" w:rsidR="00A2736E" w:rsidRPr="00A46B8F" w:rsidRDefault="00A2736E" w:rsidP="001C2D53">
      <w:pPr>
        <w:tabs>
          <w:tab w:val="num" w:pos="360"/>
        </w:tabs>
        <w:rPr>
          <w:rFonts w:ascii="Arial" w:hAnsi="Arial"/>
          <w:b/>
          <w:kern w:val="0"/>
          <w:szCs w:val="20"/>
          <w:lang w:eastAsia="es-ES"/>
        </w:rPr>
      </w:pPr>
    </w:p>
    <w:p w14:paraId="3BB5F6AC" w14:textId="3A25A65E" w:rsidR="0029351A" w:rsidRPr="00B93397" w:rsidRDefault="00054832" w:rsidP="00D843DC">
      <w:pPr>
        <w:numPr>
          <w:ilvl w:val="0"/>
          <w:numId w:val="37"/>
        </w:numPr>
        <w:tabs>
          <w:tab w:val="clear" w:pos="720"/>
        </w:tabs>
        <w:ind w:left="284" w:hanging="284"/>
        <w:rPr>
          <w:b/>
          <w:bCs/>
          <w:szCs w:val="20"/>
        </w:rPr>
      </w:pPr>
      <w:r w:rsidRPr="00B93397">
        <w:rPr>
          <w:b/>
          <w:bCs/>
          <w:szCs w:val="20"/>
        </w:rPr>
        <w:t xml:space="preserve">Ambas compañías unen fuerzas para entregar sistemas </w:t>
      </w:r>
      <w:r w:rsidR="00853A58" w:rsidRPr="00B93397">
        <w:rPr>
          <w:b/>
          <w:bCs/>
          <w:szCs w:val="20"/>
        </w:rPr>
        <w:t xml:space="preserve">de </w:t>
      </w:r>
      <w:r w:rsidRPr="00B93397">
        <w:rPr>
          <w:b/>
          <w:bCs/>
          <w:szCs w:val="20"/>
        </w:rPr>
        <w:t>vanguardia</w:t>
      </w:r>
      <w:r w:rsidR="0085681A">
        <w:rPr>
          <w:b/>
          <w:bCs/>
          <w:szCs w:val="20"/>
        </w:rPr>
        <w:t xml:space="preserve"> a los tres ejércitos</w:t>
      </w:r>
      <w:r w:rsidRPr="00B93397">
        <w:rPr>
          <w:b/>
          <w:bCs/>
          <w:szCs w:val="20"/>
        </w:rPr>
        <w:t xml:space="preserve"> y reforzar la posición de la industria española para competir por grandes programas europeos</w:t>
      </w:r>
    </w:p>
    <w:p w14:paraId="5C9259AE" w14:textId="77777777" w:rsidR="009510CC" w:rsidRPr="00B93397" w:rsidRDefault="009F57AF" w:rsidP="009510CC">
      <w:pPr>
        <w:numPr>
          <w:ilvl w:val="0"/>
          <w:numId w:val="37"/>
        </w:numPr>
        <w:tabs>
          <w:tab w:val="clear" w:pos="720"/>
        </w:tabs>
        <w:ind w:left="284" w:hanging="284"/>
        <w:rPr>
          <w:b/>
          <w:bCs/>
          <w:szCs w:val="20"/>
        </w:rPr>
      </w:pPr>
      <w:r w:rsidRPr="00B93397">
        <w:rPr>
          <w:b/>
          <w:bCs/>
          <w:szCs w:val="20"/>
        </w:rPr>
        <w:t xml:space="preserve">Indra </w:t>
      </w:r>
      <w:r w:rsidR="00503036" w:rsidRPr="00B93397">
        <w:rPr>
          <w:b/>
          <w:bCs/>
          <w:szCs w:val="20"/>
        </w:rPr>
        <w:t xml:space="preserve">asume </w:t>
      </w:r>
      <w:r w:rsidR="00212490" w:rsidRPr="00B93397">
        <w:rPr>
          <w:b/>
          <w:bCs/>
          <w:szCs w:val="20"/>
        </w:rPr>
        <w:t xml:space="preserve">un papel de empresa tractora </w:t>
      </w:r>
      <w:r w:rsidR="002F18F2" w:rsidRPr="00B93397">
        <w:rPr>
          <w:b/>
          <w:bCs/>
          <w:szCs w:val="20"/>
        </w:rPr>
        <w:t>de la industria y busca reforzar todo el ecosistema industrial de la innovación para acelerar desarrollos, producción y entregas</w:t>
      </w:r>
    </w:p>
    <w:p w14:paraId="60BA05F4" w14:textId="010C75CE" w:rsidR="00BE5707" w:rsidRPr="00B93397" w:rsidRDefault="007B1F64" w:rsidP="007B1F64">
      <w:pPr>
        <w:pStyle w:val="Prrafodelista"/>
        <w:numPr>
          <w:ilvl w:val="0"/>
          <w:numId w:val="37"/>
        </w:numPr>
        <w:tabs>
          <w:tab w:val="clear" w:pos="720"/>
        </w:tabs>
        <w:ind w:left="284" w:hanging="284"/>
      </w:pPr>
      <w:r w:rsidRPr="007B1F64">
        <w:rPr>
          <w:rFonts w:ascii="Arial" w:hAnsi="Arial" w:cs="Arial"/>
          <w:b/>
          <w:color w:val="004254"/>
        </w:rPr>
        <w:t xml:space="preserve">GMV </w:t>
      </w:r>
      <w:r>
        <w:rPr>
          <w:rFonts w:ascii="Arial" w:hAnsi="Arial" w:cs="Arial"/>
          <w:b/>
          <w:color w:val="004254"/>
        </w:rPr>
        <w:t>juega</w:t>
      </w:r>
      <w:r w:rsidRPr="007B1F64">
        <w:rPr>
          <w:rFonts w:ascii="Arial" w:hAnsi="Arial" w:cs="Arial"/>
          <w:b/>
          <w:color w:val="004254"/>
        </w:rPr>
        <w:t xml:space="preserve"> un papel </w:t>
      </w:r>
      <w:r>
        <w:rPr>
          <w:rFonts w:ascii="Arial" w:hAnsi="Arial" w:cs="Arial"/>
          <w:b/>
          <w:color w:val="004254"/>
        </w:rPr>
        <w:t>clave</w:t>
      </w:r>
      <w:r w:rsidRPr="007B1F64">
        <w:rPr>
          <w:rFonts w:ascii="Arial" w:hAnsi="Arial" w:cs="Arial"/>
          <w:b/>
          <w:color w:val="004254"/>
        </w:rPr>
        <w:t xml:space="preserve"> en el sector de la defensa en España, colaborando desde hace </w:t>
      </w:r>
      <w:r>
        <w:rPr>
          <w:rFonts w:ascii="Arial" w:hAnsi="Arial" w:cs="Arial"/>
          <w:b/>
          <w:color w:val="004254"/>
        </w:rPr>
        <w:t>décadas</w:t>
      </w:r>
      <w:r w:rsidRPr="007B1F64">
        <w:rPr>
          <w:rFonts w:ascii="Arial" w:hAnsi="Arial" w:cs="Arial"/>
          <w:b/>
          <w:color w:val="004254"/>
        </w:rPr>
        <w:t xml:space="preserve"> con Indra en distintos programas y ofreciendo soluciones innovadoras </w:t>
      </w:r>
      <w:r>
        <w:rPr>
          <w:rFonts w:ascii="Arial" w:hAnsi="Arial" w:cs="Arial"/>
          <w:b/>
          <w:color w:val="004254"/>
        </w:rPr>
        <w:t>con fuerte complementariedad</w:t>
      </w:r>
    </w:p>
    <w:p w14:paraId="5A3E812F" w14:textId="77777777" w:rsidR="002D267E" w:rsidRPr="002D267E" w:rsidRDefault="002D267E" w:rsidP="002D267E">
      <w:pPr>
        <w:ind w:left="284"/>
        <w:rPr>
          <w:b/>
          <w:bCs/>
          <w:sz w:val="18"/>
          <w:szCs w:val="18"/>
        </w:rPr>
      </w:pPr>
    </w:p>
    <w:p w14:paraId="3C3594CF" w14:textId="4B1CCB1B" w:rsidR="0029351A" w:rsidRPr="00A46B8F" w:rsidRDefault="00D843DC" w:rsidP="009F57AF">
      <w:pPr>
        <w:rPr>
          <w:rFonts w:asciiTheme="minorHAnsi" w:hAnsiTheme="minorHAnsi" w:cstheme="minorHAnsi"/>
          <w:szCs w:val="20"/>
        </w:rPr>
      </w:pPr>
      <w:r w:rsidRPr="00B93397">
        <w:rPr>
          <w:rFonts w:asciiTheme="minorHAnsi" w:hAnsiTheme="minorHAnsi" w:cstheme="minorHAnsi"/>
          <w:b/>
          <w:bCs/>
          <w:szCs w:val="20"/>
        </w:rPr>
        <w:t>Madrid</w:t>
      </w:r>
      <w:r w:rsidR="001C2D53" w:rsidRPr="00B93397">
        <w:rPr>
          <w:rFonts w:asciiTheme="minorHAnsi" w:hAnsiTheme="minorHAnsi" w:cstheme="minorHAnsi"/>
          <w:b/>
          <w:bCs/>
          <w:szCs w:val="20"/>
        </w:rPr>
        <w:t>,</w:t>
      </w:r>
      <w:r w:rsidR="0029351A" w:rsidRPr="00B93397">
        <w:rPr>
          <w:rFonts w:asciiTheme="minorHAnsi" w:hAnsiTheme="minorHAnsi" w:cstheme="minorHAnsi"/>
          <w:b/>
          <w:bCs/>
          <w:szCs w:val="20"/>
        </w:rPr>
        <w:t xml:space="preserve"> </w:t>
      </w:r>
      <w:r w:rsidR="002641AD">
        <w:rPr>
          <w:rFonts w:asciiTheme="minorHAnsi" w:hAnsiTheme="minorHAnsi" w:cstheme="minorHAnsi"/>
          <w:b/>
          <w:bCs/>
          <w:szCs w:val="20"/>
        </w:rPr>
        <w:t>17</w:t>
      </w:r>
      <w:r w:rsidR="0029351A" w:rsidRPr="00B93397">
        <w:rPr>
          <w:rFonts w:asciiTheme="minorHAnsi" w:hAnsiTheme="minorHAnsi" w:cstheme="minorHAnsi"/>
          <w:b/>
          <w:bCs/>
          <w:szCs w:val="20"/>
        </w:rPr>
        <w:t xml:space="preserve"> de </w:t>
      </w:r>
      <w:r w:rsidRPr="00B93397">
        <w:rPr>
          <w:rFonts w:asciiTheme="minorHAnsi" w:hAnsiTheme="minorHAnsi" w:cstheme="minorHAnsi"/>
          <w:b/>
          <w:bCs/>
          <w:szCs w:val="20"/>
        </w:rPr>
        <w:t>diciembre</w:t>
      </w:r>
      <w:r w:rsidR="0029351A" w:rsidRPr="00B93397">
        <w:rPr>
          <w:rFonts w:asciiTheme="minorHAnsi" w:hAnsiTheme="minorHAnsi" w:cstheme="minorHAnsi"/>
          <w:b/>
          <w:bCs/>
          <w:szCs w:val="20"/>
        </w:rPr>
        <w:t xml:space="preserve"> de 2025.</w:t>
      </w:r>
      <w:r w:rsidR="0029351A" w:rsidRPr="00B93397">
        <w:rPr>
          <w:rFonts w:asciiTheme="minorHAnsi" w:hAnsiTheme="minorHAnsi" w:cstheme="minorHAnsi"/>
          <w:szCs w:val="20"/>
        </w:rPr>
        <w:t xml:space="preserve"> – </w:t>
      </w:r>
      <w:r w:rsidR="0029351A" w:rsidRPr="00A46B8F">
        <w:rPr>
          <w:rFonts w:asciiTheme="minorHAnsi" w:hAnsiTheme="minorHAnsi" w:cstheme="minorHAnsi"/>
          <w:szCs w:val="20"/>
        </w:rPr>
        <w:t>Indra Group</w:t>
      </w:r>
      <w:r w:rsidR="00A357BA" w:rsidRPr="00A46B8F">
        <w:rPr>
          <w:rFonts w:asciiTheme="minorHAnsi" w:hAnsiTheme="minorHAnsi" w:cstheme="minorHAnsi"/>
          <w:szCs w:val="20"/>
        </w:rPr>
        <w:t xml:space="preserve"> y GMV han firmado un </w:t>
      </w:r>
      <w:r w:rsidR="00133CA5" w:rsidRPr="00A46B8F">
        <w:rPr>
          <w:rFonts w:asciiTheme="minorHAnsi" w:hAnsiTheme="minorHAnsi" w:cstheme="minorHAnsi"/>
          <w:szCs w:val="20"/>
        </w:rPr>
        <w:t>a</w:t>
      </w:r>
      <w:r w:rsidR="00A357BA" w:rsidRPr="00A46B8F">
        <w:rPr>
          <w:rFonts w:asciiTheme="minorHAnsi" w:hAnsiTheme="minorHAnsi" w:cstheme="minorHAnsi"/>
          <w:szCs w:val="20"/>
        </w:rPr>
        <w:t xml:space="preserve">cuerdo </w:t>
      </w:r>
      <w:r w:rsidR="005B0588" w:rsidRPr="00A46B8F">
        <w:rPr>
          <w:rFonts w:asciiTheme="minorHAnsi" w:hAnsiTheme="minorHAnsi" w:cstheme="minorHAnsi"/>
          <w:szCs w:val="20"/>
        </w:rPr>
        <w:t>para trabajar de forma conjunta en el desarrollo</w:t>
      </w:r>
      <w:r w:rsidR="003C74F6" w:rsidRPr="00A46B8F">
        <w:rPr>
          <w:rFonts w:asciiTheme="minorHAnsi" w:hAnsiTheme="minorHAnsi" w:cstheme="minorHAnsi"/>
          <w:szCs w:val="20"/>
        </w:rPr>
        <w:t xml:space="preserve"> de sistemas y servicios de vanguardia </w:t>
      </w:r>
      <w:r w:rsidR="00B96962" w:rsidRPr="00A46B8F">
        <w:rPr>
          <w:rFonts w:asciiTheme="minorHAnsi" w:hAnsiTheme="minorHAnsi" w:cstheme="minorHAnsi"/>
          <w:szCs w:val="20"/>
        </w:rPr>
        <w:t>para</w:t>
      </w:r>
      <w:r w:rsidR="003C74F6" w:rsidRPr="00A46B8F">
        <w:rPr>
          <w:rFonts w:asciiTheme="minorHAnsi" w:hAnsiTheme="minorHAnsi" w:cstheme="minorHAnsi"/>
          <w:szCs w:val="20"/>
        </w:rPr>
        <w:t xml:space="preserve"> las Fuerzas Armadas que contribuyan a </w:t>
      </w:r>
      <w:r w:rsidR="00B20E21" w:rsidRPr="00A46B8F">
        <w:rPr>
          <w:rFonts w:asciiTheme="minorHAnsi" w:hAnsiTheme="minorHAnsi" w:cstheme="minorHAnsi"/>
          <w:szCs w:val="20"/>
        </w:rPr>
        <w:t xml:space="preserve">reforzar la soberanía nacional y competitividad </w:t>
      </w:r>
      <w:r w:rsidR="00747970" w:rsidRPr="00A46B8F">
        <w:rPr>
          <w:rFonts w:asciiTheme="minorHAnsi" w:hAnsiTheme="minorHAnsi" w:cstheme="minorHAnsi"/>
          <w:szCs w:val="20"/>
        </w:rPr>
        <w:t xml:space="preserve">de la industria española </w:t>
      </w:r>
      <w:r w:rsidR="00B20E21" w:rsidRPr="00A46B8F">
        <w:rPr>
          <w:rFonts w:asciiTheme="minorHAnsi" w:hAnsiTheme="minorHAnsi" w:cstheme="minorHAnsi"/>
          <w:szCs w:val="20"/>
        </w:rPr>
        <w:t xml:space="preserve">en </w:t>
      </w:r>
      <w:r w:rsidR="00747970" w:rsidRPr="00A46B8F">
        <w:rPr>
          <w:rFonts w:asciiTheme="minorHAnsi" w:hAnsiTheme="minorHAnsi" w:cstheme="minorHAnsi"/>
          <w:szCs w:val="20"/>
        </w:rPr>
        <w:t>el</w:t>
      </w:r>
      <w:r w:rsidR="00B20E21" w:rsidRPr="00A46B8F">
        <w:rPr>
          <w:rFonts w:asciiTheme="minorHAnsi" w:hAnsiTheme="minorHAnsi" w:cstheme="minorHAnsi"/>
          <w:szCs w:val="20"/>
        </w:rPr>
        <w:t xml:space="preserve"> mercado europeo y global. </w:t>
      </w:r>
    </w:p>
    <w:p w14:paraId="66C59B5B" w14:textId="4E3019B4" w:rsidR="00647B9A" w:rsidRPr="00A46B8F" w:rsidRDefault="00947A08" w:rsidP="009F57A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Ángel Escribano, presidente ejecutivo de Indra Group</w:t>
      </w:r>
      <w:r w:rsidR="0071730D" w:rsidRPr="00A46B8F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y José Vicente de los Mozos, CEO de Indra Group, </w:t>
      </w:r>
      <w:r w:rsidR="0071730D" w:rsidRPr="00A46B8F">
        <w:rPr>
          <w:rFonts w:asciiTheme="minorHAnsi" w:hAnsiTheme="minorHAnsi" w:cstheme="minorHAnsi"/>
          <w:szCs w:val="20"/>
        </w:rPr>
        <w:t xml:space="preserve">y </w:t>
      </w:r>
      <w:r w:rsidR="00174185">
        <w:rPr>
          <w:rFonts w:asciiTheme="minorHAnsi" w:hAnsiTheme="minorHAnsi" w:cstheme="minorHAnsi"/>
          <w:szCs w:val="20"/>
        </w:rPr>
        <w:t xml:space="preserve">Jesús </w:t>
      </w:r>
      <w:r w:rsidR="007442FD">
        <w:rPr>
          <w:rFonts w:asciiTheme="minorHAnsi" w:hAnsiTheme="minorHAnsi" w:cstheme="minorHAnsi"/>
          <w:szCs w:val="20"/>
        </w:rPr>
        <w:t xml:space="preserve">B. </w:t>
      </w:r>
      <w:r w:rsidR="00174185">
        <w:rPr>
          <w:rFonts w:asciiTheme="minorHAnsi" w:hAnsiTheme="minorHAnsi" w:cstheme="minorHAnsi"/>
          <w:szCs w:val="20"/>
        </w:rPr>
        <w:t xml:space="preserve">Serrano, CEO de GMV y Manuel Pérez Cortés, director general de Defensa </w:t>
      </w:r>
      <w:r w:rsidR="00F54B75">
        <w:rPr>
          <w:rFonts w:asciiTheme="minorHAnsi" w:hAnsiTheme="minorHAnsi" w:cstheme="minorHAnsi"/>
          <w:szCs w:val="20"/>
        </w:rPr>
        <w:t>y</w:t>
      </w:r>
      <w:r w:rsidR="00174185">
        <w:rPr>
          <w:rFonts w:asciiTheme="minorHAnsi" w:hAnsiTheme="minorHAnsi" w:cstheme="minorHAnsi"/>
          <w:szCs w:val="20"/>
        </w:rPr>
        <w:t xml:space="preserve"> </w:t>
      </w:r>
      <w:r w:rsidR="00F54B75">
        <w:rPr>
          <w:rFonts w:asciiTheme="minorHAnsi" w:hAnsiTheme="minorHAnsi" w:cstheme="minorHAnsi"/>
          <w:szCs w:val="20"/>
        </w:rPr>
        <w:t>S</w:t>
      </w:r>
      <w:r w:rsidR="00174185">
        <w:rPr>
          <w:rFonts w:asciiTheme="minorHAnsi" w:hAnsiTheme="minorHAnsi" w:cstheme="minorHAnsi"/>
          <w:szCs w:val="20"/>
        </w:rPr>
        <w:t>eguridad de GMV,</w:t>
      </w:r>
      <w:r w:rsidR="0071730D" w:rsidRPr="00947A08">
        <w:rPr>
          <w:rFonts w:asciiTheme="minorHAnsi" w:hAnsiTheme="minorHAnsi" w:cstheme="minorHAnsi"/>
          <w:color w:val="FF0000"/>
          <w:szCs w:val="20"/>
        </w:rPr>
        <w:t xml:space="preserve"> </w:t>
      </w:r>
      <w:r w:rsidR="00CB6338" w:rsidRPr="00A46B8F">
        <w:rPr>
          <w:rFonts w:asciiTheme="minorHAnsi" w:hAnsiTheme="minorHAnsi" w:cstheme="minorHAnsi"/>
          <w:szCs w:val="20"/>
        </w:rPr>
        <w:t>han firmado hoy</w:t>
      </w:r>
      <w:r w:rsidR="0071730D" w:rsidRPr="00A46B8F">
        <w:rPr>
          <w:rFonts w:asciiTheme="minorHAnsi" w:hAnsiTheme="minorHAnsi" w:cstheme="minorHAnsi"/>
          <w:szCs w:val="20"/>
        </w:rPr>
        <w:t xml:space="preserve"> el </w:t>
      </w:r>
      <w:r w:rsidR="00133CA5" w:rsidRPr="00A46B8F">
        <w:rPr>
          <w:rFonts w:asciiTheme="minorHAnsi" w:hAnsiTheme="minorHAnsi" w:cstheme="minorHAnsi"/>
          <w:szCs w:val="20"/>
        </w:rPr>
        <w:t>M</w:t>
      </w:r>
      <w:r w:rsidR="0071730D" w:rsidRPr="00A46B8F">
        <w:rPr>
          <w:rFonts w:asciiTheme="minorHAnsi" w:hAnsiTheme="minorHAnsi" w:cstheme="minorHAnsi"/>
          <w:szCs w:val="20"/>
        </w:rPr>
        <w:t xml:space="preserve">emorando de </w:t>
      </w:r>
      <w:r w:rsidR="00133CA5" w:rsidRPr="00A46B8F">
        <w:rPr>
          <w:rFonts w:asciiTheme="minorHAnsi" w:hAnsiTheme="minorHAnsi" w:cstheme="minorHAnsi"/>
          <w:szCs w:val="20"/>
        </w:rPr>
        <w:t>E</w:t>
      </w:r>
      <w:r w:rsidR="0071730D" w:rsidRPr="00A46B8F">
        <w:rPr>
          <w:rFonts w:asciiTheme="minorHAnsi" w:hAnsiTheme="minorHAnsi" w:cstheme="minorHAnsi"/>
          <w:szCs w:val="20"/>
        </w:rPr>
        <w:t>ntendimiento</w:t>
      </w:r>
      <w:r w:rsidR="00133CA5" w:rsidRPr="00A46B8F">
        <w:rPr>
          <w:rFonts w:asciiTheme="minorHAnsi" w:hAnsiTheme="minorHAnsi" w:cstheme="minorHAnsi"/>
          <w:szCs w:val="20"/>
        </w:rPr>
        <w:t xml:space="preserve"> (MoU</w:t>
      </w:r>
      <w:r w:rsidR="00CB6338" w:rsidRPr="00A46B8F">
        <w:rPr>
          <w:rFonts w:asciiTheme="minorHAnsi" w:hAnsiTheme="minorHAnsi" w:cstheme="minorHAnsi"/>
          <w:szCs w:val="20"/>
        </w:rPr>
        <w:t>)</w:t>
      </w:r>
      <w:r w:rsidR="00747970" w:rsidRPr="00A46B8F">
        <w:rPr>
          <w:rFonts w:asciiTheme="minorHAnsi" w:hAnsiTheme="minorHAnsi" w:cstheme="minorHAnsi"/>
          <w:szCs w:val="20"/>
        </w:rPr>
        <w:t>,</w:t>
      </w:r>
      <w:r w:rsidR="00B20E21" w:rsidRPr="00A46B8F">
        <w:rPr>
          <w:rFonts w:asciiTheme="minorHAnsi" w:hAnsiTheme="minorHAnsi" w:cstheme="minorHAnsi"/>
          <w:szCs w:val="20"/>
        </w:rPr>
        <w:t xml:space="preserve"> en el marco de </w:t>
      </w:r>
      <w:r w:rsidR="00647B9A" w:rsidRPr="00A46B8F">
        <w:rPr>
          <w:rFonts w:asciiTheme="minorHAnsi" w:hAnsiTheme="minorHAnsi" w:cstheme="minorHAnsi"/>
          <w:szCs w:val="20"/>
        </w:rPr>
        <w:t>la</w:t>
      </w:r>
      <w:r w:rsidR="00B20E21" w:rsidRPr="00A46B8F">
        <w:rPr>
          <w:rFonts w:asciiTheme="minorHAnsi" w:hAnsiTheme="minorHAnsi" w:cstheme="minorHAnsi"/>
          <w:szCs w:val="20"/>
        </w:rPr>
        <w:t xml:space="preserve"> visita de representantes de Indra a las instalaciones de GMV en Tres Cantos</w:t>
      </w:r>
      <w:r>
        <w:rPr>
          <w:rFonts w:asciiTheme="minorHAnsi" w:hAnsiTheme="minorHAnsi" w:cstheme="minorHAnsi"/>
          <w:szCs w:val="20"/>
        </w:rPr>
        <w:t xml:space="preserve"> (Madrid)</w:t>
      </w:r>
      <w:r w:rsidR="00647B9A" w:rsidRPr="00A46B8F">
        <w:rPr>
          <w:rFonts w:asciiTheme="minorHAnsi" w:hAnsiTheme="minorHAnsi" w:cstheme="minorHAnsi"/>
          <w:szCs w:val="20"/>
        </w:rPr>
        <w:t xml:space="preserve">. </w:t>
      </w:r>
    </w:p>
    <w:p w14:paraId="22C57F93" w14:textId="5CBACEA6" w:rsidR="001B4487" w:rsidRPr="00A46B8F" w:rsidRDefault="00B96962" w:rsidP="009F57AF">
      <w:pPr>
        <w:rPr>
          <w:rFonts w:asciiTheme="minorHAnsi" w:hAnsiTheme="minorHAnsi" w:cstheme="minorHAnsi"/>
          <w:szCs w:val="20"/>
        </w:rPr>
      </w:pPr>
      <w:r w:rsidRPr="00A46B8F">
        <w:rPr>
          <w:rFonts w:asciiTheme="minorHAnsi" w:hAnsiTheme="minorHAnsi" w:cstheme="minorHAnsi"/>
          <w:szCs w:val="20"/>
        </w:rPr>
        <w:t>Ambas compañía</w:t>
      </w:r>
      <w:r w:rsidR="003A6C0F" w:rsidRPr="00A46B8F">
        <w:rPr>
          <w:rFonts w:asciiTheme="minorHAnsi" w:hAnsiTheme="minorHAnsi" w:cstheme="minorHAnsi"/>
          <w:szCs w:val="20"/>
        </w:rPr>
        <w:t>s</w:t>
      </w:r>
      <w:r w:rsidRPr="00A46B8F">
        <w:rPr>
          <w:rFonts w:asciiTheme="minorHAnsi" w:hAnsiTheme="minorHAnsi" w:cstheme="minorHAnsi"/>
          <w:szCs w:val="20"/>
        </w:rPr>
        <w:t xml:space="preserve"> han encontrado un buen número de áreas de colaboración para combinar las tecnologías y sistemas que desarrollan </w:t>
      </w:r>
      <w:r w:rsidR="0079668C" w:rsidRPr="00A46B8F">
        <w:rPr>
          <w:rFonts w:asciiTheme="minorHAnsi" w:hAnsiTheme="minorHAnsi" w:cstheme="minorHAnsi"/>
          <w:szCs w:val="20"/>
        </w:rPr>
        <w:t>y</w:t>
      </w:r>
      <w:r w:rsidRPr="00A46B8F">
        <w:rPr>
          <w:rFonts w:asciiTheme="minorHAnsi" w:hAnsiTheme="minorHAnsi" w:cstheme="minorHAnsi"/>
          <w:szCs w:val="20"/>
        </w:rPr>
        <w:t xml:space="preserve"> </w:t>
      </w:r>
      <w:r w:rsidR="00050963" w:rsidRPr="00A46B8F">
        <w:rPr>
          <w:rFonts w:asciiTheme="minorHAnsi" w:hAnsiTheme="minorHAnsi" w:cstheme="minorHAnsi"/>
          <w:szCs w:val="20"/>
        </w:rPr>
        <w:t xml:space="preserve">cubrir las necesidades de las Fuerzas Armadas en los Programas Especiales de Modernización que se están poniendo en marcha. </w:t>
      </w:r>
    </w:p>
    <w:p w14:paraId="041BBC8D" w14:textId="077603F3" w:rsidR="00050963" w:rsidRPr="00A46B8F" w:rsidRDefault="00050963" w:rsidP="009F57AF">
      <w:pPr>
        <w:rPr>
          <w:rFonts w:asciiTheme="minorHAnsi" w:hAnsiTheme="minorHAnsi" w:cstheme="minorHAnsi"/>
          <w:szCs w:val="20"/>
        </w:rPr>
      </w:pPr>
      <w:r w:rsidRPr="00A46B8F">
        <w:rPr>
          <w:rFonts w:asciiTheme="minorHAnsi" w:hAnsiTheme="minorHAnsi" w:cstheme="minorHAnsi"/>
          <w:szCs w:val="20"/>
        </w:rPr>
        <w:t>Ámbitos como el de los veh</w:t>
      </w:r>
      <w:r w:rsidR="00853A58" w:rsidRPr="00A46B8F">
        <w:rPr>
          <w:rFonts w:asciiTheme="minorHAnsi" w:hAnsiTheme="minorHAnsi" w:cstheme="minorHAnsi"/>
          <w:szCs w:val="20"/>
        </w:rPr>
        <w:t>í</w:t>
      </w:r>
      <w:r w:rsidRPr="00A46B8F">
        <w:rPr>
          <w:rFonts w:asciiTheme="minorHAnsi" w:hAnsiTheme="minorHAnsi" w:cstheme="minorHAnsi"/>
          <w:szCs w:val="20"/>
        </w:rPr>
        <w:t>culos no tripulados, el mando</w:t>
      </w:r>
      <w:r w:rsidR="002D267E" w:rsidRPr="00A46B8F">
        <w:rPr>
          <w:rFonts w:asciiTheme="minorHAnsi" w:hAnsiTheme="minorHAnsi" w:cstheme="minorHAnsi"/>
          <w:szCs w:val="20"/>
        </w:rPr>
        <w:t xml:space="preserve"> y control</w:t>
      </w:r>
      <w:r w:rsidRPr="00A46B8F">
        <w:rPr>
          <w:rFonts w:asciiTheme="minorHAnsi" w:hAnsiTheme="minorHAnsi" w:cstheme="minorHAnsi"/>
          <w:szCs w:val="20"/>
        </w:rPr>
        <w:t>, la guerra electrónica</w:t>
      </w:r>
      <w:r w:rsidR="002D267E" w:rsidRPr="00A46B8F">
        <w:rPr>
          <w:rFonts w:asciiTheme="minorHAnsi" w:hAnsiTheme="minorHAnsi" w:cstheme="minorHAnsi"/>
          <w:szCs w:val="20"/>
        </w:rPr>
        <w:t>, la ciberdefensa</w:t>
      </w:r>
      <w:r w:rsidRPr="00A46B8F">
        <w:rPr>
          <w:rFonts w:asciiTheme="minorHAnsi" w:hAnsiTheme="minorHAnsi" w:cstheme="minorHAnsi"/>
          <w:szCs w:val="20"/>
        </w:rPr>
        <w:t xml:space="preserve"> o las comunicaciones</w:t>
      </w:r>
      <w:r w:rsidR="002D267E" w:rsidRPr="00A46B8F">
        <w:rPr>
          <w:rFonts w:asciiTheme="minorHAnsi" w:hAnsiTheme="minorHAnsi" w:cstheme="minorHAnsi"/>
          <w:szCs w:val="20"/>
        </w:rPr>
        <w:t xml:space="preserve"> avanzadas</w:t>
      </w:r>
      <w:r w:rsidRPr="00A46B8F">
        <w:rPr>
          <w:rFonts w:asciiTheme="minorHAnsi" w:hAnsiTheme="minorHAnsi" w:cstheme="minorHAnsi"/>
          <w:szCs w:val="20"/>
        </w:rPr>
        <w:t xml:space="preserve"> ofrecen importantes sinergias a explotar</w:t>
      </w:r>
      <w:r w:rsidR="00CC1F49" w:rsidRPr="00A46B8F">
        <w:rPr>
          <w:rFonts w:asciiTheme="minorHAnsi" w:hAnsiTheme="minorHAnsi" w:cstheme="minorHAnsi"/>
          <w:szCs w:val="20"/>
        </w:rPr>
        <w:t>,</w:t>
      </w:r>
      <w:r w:rsidRPr="00A46B8F">
        <w:rPr>
          <w:rFonts w:asciiTheme="minorHAnsi" w:hAnsiTheme="minorHAnsi" w:cstheme="minorHAnsi"/>
          <w:szCs w:val="20"/>
        </w:rPr>
        <w:t xml:space="preserve"> con el objetivo de acelerar la entrega de proyectos y llegada al mercado </w:t>
      </w:r>
      <w:r w:rsidR="00CC1F49" w:rsidRPr="00A46B8F">
        <w:rPr>
          <w:rFonts w:asciiTheme="minorHAnsi" w:hAnsiTheme="minorHAnsi" w:cstheme="minorHAnsi"/>
          <w:szCs w:val="20"/>
        </w:rPr>
        <w:t>de</w:t>
      </w:r>
      <w:r w:rsidRPr="00A46B8F">
        <w:rPr>
          <w:rFonts w:asciiTheme="minorHAnsi" w:hAnsiTheme="minorHAnsi" w:cstheme="minorHAnsi"/>
          <w:szCs w:val="20"/>
        </w:rPr>
        <w:t xml:space="preserve"> </w:t>
      </w:r>
      <w:r w:rsidR="009B2DEB" w:rsidRPr="00A46B8F">
        <w:rPr>
          <w:rFonts w:asciiTheme="minorHAnsi" w:hAnsiTheme="minorHAnsi" w:cstheme="minorHAnsi"/>
          <w:szCs w:val="20"/>
        </w:rPr>
        <w:t>soluciones</w:t>
      </w:r>
      <w:r w:rsidRPr="00A46B8F">
        <w:rPr>
          <w:rFonts w:asciiTheme="minorHAnsi" w:hAnsiTheme="minorHAnsi" w:cstheme="minorHAnsi"/>
          <w:szCs w:val="20"/>
        </w:rPr>
        <w:t xml:space="preserve"> </w:t>
      </w:r>
      <w:r w:rsidR="00CC1F49" w:rsidRPr="00A46B8F">
        <w:rPr>
          <w:rFonts w:asciiTheme="minorHAnsi" w:hAnsiTheme="minorHAnsi" w:cstheme="minorHAnsi"/>
          <w:szCs w:val="20"/>
        </w:rPr>
        <w:t>punter</w:t>
      </w:r>
      <w:r w:rsidR="009B2DEB" w:rsidRPr="00A46B8F">
        <w:rPr>
          <w:rFonts w:asciiTheme="minorHAnsi" w:hAnsiTheme="minorHAnsi" w:cstheme="minorHAnsi"/>
          <w:szCs w:val="20"/>
        </w:rPr>
        <w:t>a</w:t>
      </w:r>
      <w:r w:rsidR="00CC1F49" w:rsidRPr="00A46B8F">
        <w:rPr>
          <w:rFonts w:asciiTheme="minorHAnsi" w:hAnsiTheme="minorHAnsi" w:cstheme="minorHAnsi"/>
          <w:szCs w:val="20"/>
        </w:rPr>
        <w:t>s</w:t>
      </w:r>
      <w:r w:rsidRPr="00A46B8F">
        <w:rPr>
          <w:rFonts w:asciiTheme="minorHAnsi" w:hAnsiTheme="minorHAnsi" w:cstheme="minorHAnsi"/>
          <w:szCs w:val="20"/>
        </w:rPr>
        <w:t xml:space="preserve">. </w:t>
      </w:r>
    </w:p>
    <w:p w14:paraId="7855621C" w14:textId="0AAEABCF" w:rsidR="00050963" w:rsidRPr="00A46B8F" w:rsidRDefault="00947A08" w:rsidP="009F57A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Ángel Escribano, presidente ejecutivo de Indra Group</w:t>
      </w:r>
      <w:r w:rsidR="00634207" w:rsidRPr="00A46B8F">
        <w:rPr>
          <w:rFonts w:asciiTheme="minorHAnsi" w:hAnsiTheme="minorHAnsi" w:cstheme="minorHAnsi"/>
          <w:szCs w:val="20"/>
        </w:rPr>
        <w:t>, señaló que “</w:t>
      </w:r>
      <w:r w:rsidR="00A46B8F">
        <w:rPr>
          <w:rFonts w:asciiTheme="minorHAnsi" w:hAnsiTheme="minorHAnsi" w:cstheme="minorHAnsi"/>
          <w:szCs w:val="20"/>
        </w:rPr>
        <w:t>estamos estrechando la</w:t>
      </w:r>
      <w:r w:rsidR="00B95C7B" w:rsidRPr="00A46B8F">
        <w:rPr>
          <w:rFonts w:asciiTheme="minorHAnsi" w:hAnsiTheme="minorHAnsi" w:cstheme="minorHAnsi"/>
          <w:szCs w:val="20"/>
        </w:rPr>
        <w:t xml:space="preserve"> colaboración </w:t>
      </w:r>
      <w:r w:rsidR="00A73403" w:rsidRPr="00A46B8F">
        <w:rPr>
          <w:rFonts w:asciiTheme="minorHAnsi" w:hAnsiTheme="minorHAnsi" w:cstheme="minorHAnsi"/>
          <w:szCs w:val="20"/>
        </w:rPr>
        <w:t>y potencia</w:t>
      </w:r>
      <w:r w:rsidR="00A46B8F">
        <w:rPr>
          <w:rFonts w:asciiTheme="minorHAnsi" w:hAnsiTheme="minorHAnsi" w:cstheme="minorHAnsi"/>
          <w:szCs w:val="20"/>
        </w:rPr>
        <w:t xml:space="preserve">ndo </w:t>
      </w:r>
      <w:r w:rsidR="009B2DEB" w:rsidRPr="00A46B8F">
        <w:rPr>
          <w:rFonts w:asciiTheme="minorHAnsi" w:hAnsiTheme="minorHAnsi" w:cstheme="minorHAnsi"/>
          <w:szCs w:val="20"/>
        </w:rPr>
        <w:t>todo</w:t>
      </w:r>
      <w:r w:rsidR="004F21B5" w:rsidRPr="00A46B8F">
        <w:rPr>
          <w:rFonts w:asciiTheme="minorHAnsi" w:hAnsiTheme="minorHAnsi" w:cstheme="minorHAnsi"/>
          <w:szCs w:val="20"/>
        </w:rPr>
        <w:t xml:space="preserve"> el ecosistema de la innovación español para responder a las necesidades de nuestras Fuerzas Armadas </w:t>
      </w:r>
      <w:r w:rsidR="00A73403" w:rsidRPr="00A46B8F">
        <w:rPr>
          <w:rFonts w:asciiTheme="minorHAnsi" w:hAnsiTheme="minorHAnsi" w:cstheme="minorHAnsi"/>
          <w:szCs w:val="20"/>
        </w:rPr>
        <w:t>y</w:t>
      </w:r>
      <w:r w:rsidR="004F21B5" w:rsidRPr="00A46B8F">
        <w:rPr>
          <w:rFonts w:asciiTheme="minorHAnsi" w:hAnsiTheme="minorHAnsi" w:cstheme="minorHAnsi"/>
          <w:szCs w:val="20"/>
        </w:rPr>
        <w:t xml:space="preserve"> </w:t>
      </w:r>
      <w:r w:rsidR="00D20F7A" w:rsidRPr="00A46B8F">
        <w:rPr>
          <w:rFonts w:asciiTheme="minorHAnsi" w:hAnsiTheme="minorHAnsi" w:cstheme="minorHAnsi"/>
          <w:szCs w:val="20"/>
        </w:rPr>
        <w:t>asumir un papel de lidera</w:t>
      </w:r>
      <w:r w:rsidR="002B6F52" w:rsidRPr="00A46B8F">
        <w:rPr>
          <w:rFonts w:asciiTheme="minorHAnsi" w:hAnsiTheme="minorHAnsi" w:cstheme="minorHAnsi"/>
          <w:szCs w:val="20"/>
        </w:rPr>
        <w:t>z</w:t>
      </w:r>
      <w:r w:rsidR="00D20F7A" w:rsidRPr="00A46B8F">
        <w:rPr>
          <w:rFonts w:asciiTheme="minorHAnsi" w:hAnsiTheme="minorHAnsi" w:cstheme="minorHAnsi"/>
          <w:szCs w:val="20"/>
        </w:rPr>
        <w:t>go en</w:t>
      </w:r>
      <w:r w:rsidR="004F21B5" w:rsidRPr="00A46B8F">
        <w:rPr>
          <w:rFonts w:asciiTheme="minorHAnsi" w:hAnsiTheme="minorHAnsi" w:cstheme="minorHAnsi"/>
          <w:szCs w:val="20"/>
        </w:rPr>
        <w:t xml:space="preserve"> los grandes programas que se están poniendo en marcha en Europa. En ese sentido, GMV es una pieza clave del sector</w:t>
      </w:r>
      <w:r w:rsidR="00131B06" w:rsidRPr="00A46B8F">
        <w:rPr>
          <w:rFonts w:asciiTheme="minorHAnsi" w:hAnsiTheme="minorHAnsi" w:cstheme="minorHAnsi"/>
          <w:szCs w:val="20"/>
        </w:rPr>
        <w:t>”.</w:t>
      </w:r>
    </w:p>
    <w:p w14:paraId="016A0489" w14:textId="0E39B6D5" w:rsidR="00131B06" w:rsidRPr="00A46B8F" w:rsidRDefault="00174185" w:rsidP="009F57AF">
      <w:pPr>
        <w:rPr>
          <w:rFonts w:asciiTheme="minorHAnsi" w:hAnsiTheme="minorHAnsi" w:cstheme="minorHAnsi"/>
          <w:szCs w:val="20"/>
        </w:rPr>
      </w:pPr>
      <w:bookmarkStart w:id="0" w:name="_Hlk216798898"/>
      <w:r w:rsidRPr="00174185">
        <w:rPr>
          <w:rFonts w:asciiTheme="minorHAnsi" w:hAnsiTheme="minorHAnsi" w:cstheme="minorHAnsi"/>
          <w:szCs w:val="20"/>
        </w:rPr>
        <w:t xml:space="preserve">El director general de Defensa y Seguridad </w:t>
      </w:r>
      <w:r w:rsidR="00131B06" w:rsidRPr="00174185">
        <w:rPr>
          <w:rFonts w:asciiTheme="minorHAnsi" w:hAnsiTheme="minorHAnsi" w:cstheme="minorHAnsi"/>
          <w:szCs w:val="20"/>
        </w:rPr>
        <w:t xml:space="preserve">de </w:t>
      </w:r>
      <w:r w:rsidR="004F21B5" w:rsidRPr="00174185">
        <w:rPr>
          <w:rFonts w:asciiTheme="minorHAnsi" w:hAnsiTheme="minorHAnsi" w:cstheme="minorHAnsi"/>
          <w:szCs w:val="20"/>
        </w:rPr>
        <w:t>GMV</w:t>
      </w:r>
      <w:r w:rsidR="00131B06" w:rsidRPr="00174185">
        <w:rPr>
          <w:rFonts w:asciiTheme="minorHAnsi" w:hAnsiTheme="minorHAnsi" w:cstheme="minorHAnsi"/>
          <w:szCs w:val="20"/>
        </w:rPr>
        <w:t xml:space="preserve">, </w:t>
      </w:r>
      <w:r w:rsidRPr="00174185">
        <w:rPr>
          <w:rFonts w:asciiTheme="minorHAnsi" w:hAnsiTheme="minorHAnsi" w:cstheme="minorHAnsi"/>
          <w:szCs w:val="20"/>
        </w:rPr>
        <w:t>Manuel Pérez Cortés</w:t>
      </w:r>
      <w:r w:rsidR="00131B06" w:rsidRPr="00174185">
        <w:rPr>
          <w:rFonts w:asciiTheme="minorHAnsi" w:hAnsiTheme="minorHAnsi" w:cstheme="minorHAnsi"/>
          <w:szCs w:val="20"/>
        </w:rPr>
        <w:t xml:space="preserve">, </w:t>
      </w:r>
      <w:r w:rsidR="00131B06" w:rsidRPr="00A46B8F">
        <w:rPr>
          <w:rFonts w:asciiTheme="minorHAnsi" w:hAnsiTheme="minorHAnsi" w:cstheme="minorHAnsi"/>
          <w:szCs w:val="20"/>
        </w:rPr>
        <w:t>afirmó que “</w:t>
      </w:r>
      <w:r w:rsidR="00782F51" w:rsidRPr="00A46B8F">
        <w:rPr>
          <w:rFonts w:asciiTheme="minorHAnsi" w:hAnsiTheme="minorHAnsi" w:cstheme="minorHAnsi"/>
          <w:szCs w:val="20"/>
        </w:rPr>
        <w:t>damos un paso adelante para trabajar de forma</w:t>
      </w:r>
      <w:r w:rsidR="00A25AB4" w:rsidRPr="00A46B8F">
        <w:rPr>
          <w:rFonts w:asciiTheme="minorHAnsi" w:hAnsiTheme="minorHAnsi" w:cstheme="minorHAnsi"/>
          <w:szCs w:val="20"/>
        </w:rPr>
        <w:t xml:space="preserve"> </w:t>
      </w:r>
      <w:r w:rsidR="00510A97" w:rsidRPr="00A46B8F">
        <w:rPr>
          <w:rFonts w:asciiTheme="minorHAnsi" w:hAnsiTheme="minorHAnsi" w:cstheme="minorHAnsi"/>
          <w:szCs w:val="20"/>
        </w:rPr>
        <w:t xml:space="preserve">cada vez </w:t>
      </w:r>
      <w:r w:rsidR="00A25AB4" w:rsidRPr="00A46B8F">
        <w:rPr>
          <w:rFonts w:asciiTheme="minorHAnsi" w:hAnsiTheme="minorHAnsi" w:cstheme="minorHAnsi"/>
          <w:szCs w:val="20"/>
        </w:rPr>
        <w:t>más cohesionada y entregar sistemas más inte</w:t>
      </w:r>
      <w:r w:rsidR="00E4230D">
        <w:rPr>
          <w:rFonts w:asciiTheme="minorHAnsi" w:hAnsiTheme="minorHAnsi" w:cstheme="minorHAnsi"/>
          <w:szCs w:val="20"/>
        </w:rPr>
        <w:t>roperables</w:t>
      </w:r>
      <w:r w:rsidR="00A25AB4" w:rsidRPr="00A46B8F">
        <w:rPr>
          <w:rFonts w:asciiTheme="minorHAnsi" w:hAnsiTheme="minorHAnsi" w:cstheme="minorHAnsi"/>
          <w:szCs w:val="20"/>
        </w:rPr>
        <w:t xml:space="preserve">, eficaces y avanzados a </w:t>
      </w:r>
      <w:r w:rsidR="00204DAC">
        <w:rPr>
          <w:rFonts w:asciiTheme="minorHAnsi" w:hAnsiTheme="minorHAnsi" w:cstheme="minorHAnsi"/>
          <w:szCs w:val="20"/>
        </w:rPr>
        <w:t>nuestras</w:t>
      </w:r>
      <w:r w:rsidR="00871126" w:rsidRPr="00A46B8F">
        <w:rPr>
          <w:rFonts w:asciiTheme="minorHAnsi" w:hAnsiTheme="minorHAnsi" w:cstheme="minorHAnsi"/>
          <w:szCs w:val="20"/>
        </w:rPr>
        <w:t xml:space="preserve"> Fuerzas Armadas</w:t>
      </w:r>
      <w:r w:rsidR="00510A97" w:rsidRPr="00A46B8F">
        <w:rPr>
          <w:rFonts w:asciiTheme="minorHAnsi" w:hAnsiTheme="minorHAnsi" w:cstheme="minorHAnsi"/>
          <w:szCs w:val="20"/>
        </w:rPr>
        <w:t xml:space="preserve">, en un momento en el que </w:t>
      </w:r>
      <w:r w:rsidR="00DC49EA">
        <w:rPr>
          <w:rFonts w:asciiTheme="minorHAnsi" w:hAnsiTheme="minorHAnsi" w:cstheme="minorHAnsi"/>
          <w:szCs w:val="20"/>
        </w:rPr>
        <w:t>afrontamos</w:t>
      </w:r>
      <w:r w:rsidR="00510A97" w:rsidRPr="00A46B8F">
        <w:rPr>
          <w:rFonts w:asciiTheme="minorHAnsi" w:hAnsiTheme="minorHAnsi" w:cstheme="minorHAnsi"/>
          <w:szCs w:val="20"/>
        </w:rPr>
        <w:t xml:space="preserve"> programas </w:t>
      </w:r>
      <w:r w:rsidR="00DC49EA">
        <w:rPr>
          <w:rFonts w:asciiTheme="minorHAnsi" w:hAnsiTheme="minorHAnsi" w:cstheme="minorHAnsi"/>
          <w:szCs w:val="20"/>
        </w:rPr>
        <w:t>de creciente complejidad</w:t>
      </w:r>
      <w:r w:rsidR="00437BD8" w:rsidRPr="00A46B8F">
        <w:rPr>
          <w:rFonts w:asciiTheme="minorHAnsi" w:hAnsiTheme="minorHAnsi" w:cstheme="minorHAnsi"/>
          <w:szCs w:val="20"/>
        </w:rPr>
        <w:t xml:space="preserve"> </w:t>
      </w:r>
      <w:r w:rsidR="00DC49EA">
        <w:rPr>
          <w:rFonts w:asciiTheme="minorHAnsi" w:hAnsiTheme="minorHAnsi" w:cstheme="minorHAnsi"/>
          <w:szCs w:val="20"/>
        </w:rPr>
        <w:t xml:space="preserve">que requieren </w:t>
      </w:r>
      <w:r w:rsidR="00E4230D">
        <w:rPr>
          <w:rFonts w:asciiTheme="minorHAnsi" w:hAnsiTheme="minorHAnsi" w:cstheme="minorHAnsi"/>
          <w:szCs w:val="20"/>
        </w:rPr>
        <w:t xml:space="preserve">combinar </w:t>
      </w:r>
      <w:r w:rsidR="00DC49EA">
        <w:rPr>
          <w:rFonts w:asciiTheme="minorHAnsi" w:hAnsiTheme="minorHAnsi" w:cstheme="minorHAnsi"/>
          <w:szCs w:val="20"/>
        </w:rPr>
        <w:t xml:space="preserve">nuestras </w:t>
      </w:r>
      <w:proofErr w:type="gramStart"/>
      <w:r w:rsidR="00DC49EA">
        <w:rPr>
          <w:rFonts w:asciiTheme="minorHAnsi" w:hAnsiTheme="minorHAnsi" w:cstheme="minorHAnsi"/>
          <w:szCs w:val="20"/>
        </w:rPr>
        <w:t xml:space="preserve">capacidades, </w:t>
      </w:r>
      <w:r w:rsidR="00204DAC">
        <w:rPr>
          <w:rFonts w:asciiTheme="minorHAnsi" w:hAnsiTheme="minorHAnsi" w:cstheme="minorHAnsi"/>
          <w:szCs w:val="20"/>
        </w:rPr>
        <w:t xml:space="preserve"> tecnologías</w:t>
      </w:r>
      <w:proofErr w:type="gramEnd"/>
      <w:r w:rsidR="00437BD8" w:rsidRPr="00A46B8F">
        <w:rPr>
          <w:rFonts w:asciiTheme="minorHAnsi" w:hAnsiTheme="minorHAnsi" w:cstheme="minorHAnsi"/>
          <w:szCs w:val="20"/>
        </w:rPr>
        <w:t xml:space="preserve"> y </w:t>
      </w:r>
      <w:r w:rsidR="00E4230D">
        <w:rPr>
          <w:rFonts w:asciiTheme="minorHAnsi" w:hAnsiTheme="minorHAnsi" w:cstheme="minorHAnsi"/>
          <w:szCs w:val="20"/>
        </w:rPr>
        <w:t xml:space="preserve">áreas de </w:t>
      </w:r>
      <w:r w:rsidR="00437BD8" w:rsidRPr="00A46B8F">
        <w:rPr>
          <w:rFonts w:asciiTheme="minorHAnsi" w:hAnsiTheme="minorHAnsi" w:cstheme="minorHAnsi"/>
          <w:szCs w:val="20"/>
        </w:rPr>
        <w:t xml:space="preserve">especialización de </w:t>
      </w:r>
      <w:r w:rsidR="00DC49EA">
        <w:rPr>
          <w:rFonts w:asciiTheme="minorHAnsi" w:hAnsiTheme="minorHAnsi" w:cstheme="minorHAnsi"/>
          <w:szCs w:val="20"/>
        </w:rPr>
        <w:t xml:space="preserve">forma aún más </w:t>
      </w:r>
      <w:r w:rsidR="00E4230D">
        <w:rPr>
          <w:rFonts w:asciiTheme="minorHAnsi" w:hAnsiTheme="minorHAnsi" w:cstheme="minorHAnsi"/>
          <w:szCs w:val="20"/>
        </w:rPr>
        <w:t>eficiente</w:t>
      </w:r>
      <w:r w:rsidR="003A6C0F" w:rsidRPr="00A46B8F">
        <w:rPr>
          <w:rFonts w:asciiTheme="minorHAnsi" w:hAnsiTheme="minorHAnsi" w:cstheme="minorHAnsi"/>
          <w:szCs w:val="20"/>
        </w:rPr>
        <w:t xml:space="preserve">”. </w:t>
      </w:r>
    </w:p>
    <w:bookmarkEnd w:id="0"/>
    <w:p w14:paraId="59B39EE1" w14:textId="09B058F0" w:rsidR="00267FA5" w:rsidRPr="00A46B8F" w:rsidRDefault="00BE12F0" w:rsidP="009F57AF">
      <w:pPr>
        <w:rPr>
          <w:rFonts w:asciiTheme="minorHAnsi" w:hAnsiTheme="minorHAnsi" w:cstheme="minorHAnsi"/>
          <w:szCs w:val="20"/>
        </w:rPr>
      </w:pPr>
      <w:r w:rsidRPr="00A46B8F">
        <w:rPr>
          <w:rFonts w:asciiTheme="minorHAnsi" w:hAnsiTheme="minorHAnsi" w:cstheme="minorHAnsi"/>
          <w:szCs w:val="20"/>
        </w:rPr>
        <w:t>Más allá de los programa</w:t>
      </w:r>
      <w:r w:rsidR="00437BD8" w:rsidRPr="00A46B8F">
        <w:rPr>
          <w:rFonts w:asciiTheme="minorHAnsi" w:hAnsiTheme="minorHAnsi" w:cstheme="minorHAnsi"/>
          <w:szCs w:val="20"/>
        </w:rPr>
        <w:t xml:space="preserve">s </w:t>
      </w:r>
      <w:r w:rsidRPr="00A46B8F">
        <w:rPr>
          <w:rFonts w:asciiTheme="minorHAnsi" w:hAnsiTheme="minorHAnsi" w:cstheme="minorHAnsi"/>
          <w:szCs w:val="20"/>
        </w:rPr>
        <w:t>concretos</w:t>
      </w:r>
      <w:r w:rsidR="00437BD8" w:rsidRPr="00A46B8F">
        <w:rPr>
          <w:rFonts w:asciiTheme="minorHAnsi" w:hAnsiTheme="minorHAnsi" w:cstheme="minorHAnsi"/>
          <w:szCs w:val="20"/>
        </w:rPr>
        <w:t xml:space="preserve"> que se identifiquen</w:t>
      </w:r>
      <w:r w:rsidRPr="00A46B8F">
        <w:rPr>
          <w:rFonts w:asciiTheme="minorHAnsi" w:hAnsiTheme="minorHAnsi" w:cstheme="minorHAnsi"/>
          <w:szCs w:val="20"/>
        </w:rPr>
        <w:t xml:space="preserve">, ambas empresas </w:t>
      </w:r>
      <w:r w:rsidR="00267FA5" w:rsidRPr="00A46B8F">
        <w:rPr>
          <w:rFonts w:asciiTheme="minorHAnsi" w:hAnsiTheme="minorHAnsi" w:cstheme="minorHAnsi"/>
          <w:szCs w:val="20"/>
        </w:rPr>
        <w:t>explorar</w:t>
      </w:r>
      <w:r w:rsidRPr="00A46B8F">
        <w:rPr>
          <w:rFonts w:asciiTheme="minorHAnsi" w:hAnsiTheme="minorHAnsi" w:cstheme="minorHAnsi"/>
          <w:szCs w:val="20"/>
        </w:rPr>
        <w:t>án</w:t>
      </w:r>
      <w:r w:rsidR="00267FA5" w:rsidRPr="00A46B8F">
        <w:rPr>
          <w:rFonts w:asciiTheme="minorHAnsi" w:hAnsiTheme="minorHAnsi" w:cstheme="minorHAnsi"/>
          <w:szCs w:val="20"/>
        </w:rPr>
        <w:t xml:space="preserve"> otras posibles áreas de interés en las que GMV pueda </w:t>
      </w:r>
      <w:r w:rsidR="00174185">
        <w:rPr>
          <w:rFonts w:asciiTheme="minorHAnsi" w:hAnsiTheme="minorHAnsi" w:cstheme="minorHAnsi"/>
          <w:szCs w:val="20"/>
        </w:rPr>
        <w:t>cooperar con</w:t>
      </w:r>
      <w:r w:rsidR="00267FA5" w:rsidRPr="00A46B8F">
        <w:rPr>
          <w:rFonts w:asciiTheme="minorHAnsi" w:hAnsiTheme="minorHAnsi" w:cstheme="minorHAnsi"/>
          <w:szCs w:val="20"/>
        </w:rPr>
        <w:t xml:space="preserve"> I</w:t>
      </w:r>
      <w:r w:rsidRPr="00A46B8F">
        <w:rPr>
          <w:rFonts w:asciiTheme="minorHAnsi" w:hAnsiTheme="minorHAnsi" w:cstheme="minorHAnsi"/>
          <w:szCs w:val="20"/>
        </w:rPr>
        <w:t>ndra,</w:t>
      </w:r>
      <w:r w:rsidR="00267FA5" w:rsidRPr="00A46B8F">
        <w:rPr>
          <w:rFonts w:asciiTheme="minorHAnsi" w:hAnsiTheme="minorHAnsi" w:cstheme="minorHAnsi"/>
          <w:szCs w:val="20"/>
        </w:rPr>
        <w:t xml:space="preserve"> en concordancia con las capacidades de diseño, ingeniería y producción</w:t>
      </w:r>
      <w:r w:rsidR="007B3EF7" w:rsidRPr="00A46B8F">
        <w:rPr>
          <w:rFonts w:asciiTheme="minorHAnsi" w:hAnsiTheme="minorHAnsi" w:cstheme="minorHAnsi"/>
          <w:szCs w:val="20"/>
        </w:rPr>
        <w:t>,</w:t>
      </w:r>
      <w:r w:rsidR="00267FA5" w:rsidRPr="00A46B8F">
        <w:rPr>
          <w:rFonts w:asciiTheme="minorHAnsi" w:hAnsiTheme="minorHAnsi" w:cstheme="minorHAnsi"/>
          <w:szCs w:val="20"/>
        </w:rPr>
        <w:t xml:space="preserve"> tanto en el ámbito nacional como en el internacional.</w:t>
      </w:r>
    </w:p>
    <w:p w14:paraId="5AE31087" w14:textId="094BF433" w:rsidR="00267FA5" w:rsidRPr="00A46B8F" w:rsidRDefault="00267FA5" w:rsidP="009F57AF">
      <w:pPr>
        <w:rPr>
          <w:rFonts w:asciiTheme="minorHAnsi" w:hAnsiTheme="minorHAnsi" w:cstheme="minorHAnsi"/>
          <w:szCs w:val="20"/>
        </w:rPr>
      </w:pPr>
      <w:r w:rsidRPr="00A46B8F">
        <w:rPr>
          <w:rFonts w:asciiTheme="minorHAnsi" w:hAnsiTheme="minorHAnsi" w:cstheme="minorHAnsi"/>
          <w:szCs w:val="20"/>
        </w:rPr>
        <w:t xml:space="preserve">En aquellos </w:t>
      </w:r>
      <w:r w:rsidR="00E0364C" w:rsidRPr="00A46B8F">
        <w:rPr>
          <w:rFonts w:asciiTheme="minorHAnsi" w:hAnsiTheme="minorHAnsi" w:cstheme="minorHAnsi"/>
          <w:szCs w:val="20"/>
        </w:rPr>
        <w:t xml:space="preserve">Programas Especiales de Modernización en los que </w:t>
      </w:r>
      <w:r w:rsidRPr="00A46B8F">
        <w:rPr>
          <w:rFonts w:asciiTheme="minorHAnsi" w:hAnsiTheme="minorHAnsi" w:cstheme="minorHAnsi"/>
          <w:szCs w:val="20"/>
        </w:rPr>
        <w:t xml:space="preserve">las capacidades que aporte GMV sean claves para el desarrollo con éxito </w:t>
      </w:r>
      <w:proofErr w:type="gramStart"/>
      <w:r w:rsidRPr="00A46B8F">
        <w:rPr>
          <w:rFonts w:asciiTheme="minorHAnsi" w:hAnsiTheme="minorHAnsi" w:cstheme="minorHAnsi"/>
          <w:szCs w:val="20"/>
        </w:rPr>
        <w:t>del mismo</w:t>
      </w:r>
      <w:proofErr w:type="gramEnd"/>
      <w:r w:rsidRPr="00A46B8F">
        <w:rPr>
          <w:rFonts w:asciiTheme="minorHAnsi" w:hAnsiTheme="minorHAnsi" w:cstheme="minorHAnsi"/>
          <w:szCs w:val="20"/>
        </w:rPr>
        <w:t xml:space="preserve">, las </w:t>
      </w:r>
      <w:r w:rsidR="00E0364C" w:rsidRPr="00A46B8F">
        <w:rPr>
          <w:rFonts w:asciiTheme="minorHAnsi" w:hAnsiTheme="minorHAnsi" w:cstheme="minorHAnsi"/>
          <w:szCs w:val="20"/>
        </w:rPr>
        <w:t>p</w:t>
      </w:r>
      <w:r w:rsidRPr="00A46B8F">
        <w:rPr>
          <w:rFonts w:asciiTheme="minorHAnsi" w:hAnsiTheme="minorHAnsi" w:cstheme="minorHAnsi"/>
          <w:szCs w:val="20"/>
        </w:rPr>
        <w:t>artes identificar</w:t>
      </w:r>
      <w:r w:rsidR="009B2DEB" w:rsidRPr="00A46B8F">
        <w:rPr>
          <w:rFonts w:asciiTheme="minorHAnsi" w:hAnsiTheme="minorHAnsi" w:cstheme="minorHAnsi"/>
          <w:szCs w:val="20"/>
        </w:rPr>
        <w:t>á</w:t>
      </w:r>
      <w:r w:rsidR="002B6F52" w:rsidRPr="00A46B8F">
        <w:rPr>
          <w:rFonts w:asciiTheme="minorHAnsi" w:hAnsiTheme="minorHAnsi" w:cstheme="minorHAnsi"/>
          <w:szCs w:val="20"/>
        </w:rPr>
        <w:t>n</w:t>
      </w:r>
      <w:r w:rsidRPr="00A46B8F">
        <w:rPr>
          <w:rFonts w:asciiTheme="minorHAnsi" w:hAnsiTheme="minorHAnsi" w:cstheme="minorHAnsi"/>
          <w:szCs w:val="20"/>
        </w:rPr>
        <w:t xml:space="preserve"> paquetes cerrados con una relevancia en cuanto a responsabilidad y contenido, que reflejen el papel de GMV como socio </w:t>
      </w:r>
      <w:r w:rsidR="009B2DEB" w:rsidRPr="00A46B8F">
        <w:rPr>
          <w:rFonts w:asciiTheme="minorHAnsi" w:hAnsiTheme="minorHAnsi" w:cstheme="minorHAnsi"/>
          <w:szCs w:val="20"/>
        </w:rPr>
        <w:t>clave</w:t>
      </w:r>
      <w:r w:rsidRPr="00A46B8F">
        <w:rPr>
          <w:rFonts w:asciiTheme="minorHAnsi" w:hAnsiTheme="minorHAnsi" w:cstheme="minorHAnsi"/>
          <w:szCs w:val="20"/>
        </w:rPr>
        <w:t>.</w:t>
      </w:r>
    </w:p>
    <w:p w14:paraId="5B54EE0C" w14:textId="77777777" w:rsidR="00F8573B" w:rsidRPr="00EC741A" w:rsidRDefault="00F8573B" w:rsidP="00F8573B">
      <w:pPr>
        <w:rPr>
          <w:rFonts w:ascii="Arial" w:hAnsi="Arial" w:cs="Arial"/>
          <w:b/>
          <w:bCs/>
          <w:sz w:val="18"/>
          <w:szCs w:val="18"/>
        </w:rPr>
      </w:pPr>
      <w:bookmarkStart w:id="1" w:name="_Hlk212546575"/>
      <w:r w:rsidRPr="00EC741A">
        <w:rPr>
          <w:rFonts w:ascii="Arial" w:hAnsi="Arial" w:cs="Arial"/>
          <w:b/>
          <w:bCs/>
          <w:sz w:val="18"/>
          <w:szCs w:val="18"/>
        </w:rPr>
        <w:t>Acerca de Indra Group</w:t>
      </w:r>
    </w:p>
    <w:p w14:paraId="429AF62F" w14:textId="2E63A61A" w:rsidR="000B0CC1" w:rsidRPr="00A46B8F" w:rsidRDefault="000B0CC1" w:rsidP="000B0CC1">
      <w:pPr>
        <w:spacing w:before="0" w:after="0"/>
        <w:rPr>
          <w:rFonts w:ascii="Arial" w:hAnsi="Arial" w:cs="Arial"/>
          <w:sz w:val="18"/>
          <w:szCs w:val="18"/>
        </w:rPr>
      </w:pPr>
      <w:r w:rsidRPr="00A46B8F">
        <w:rPr>
          <w:rFonts w:ascii="Arial" w:hAnsi="Arial" w:cs="Arial"/>
          <w:sz w:val="18"/>
          <w:szCs w:val="18"/>
        </w:rPr>
        <w:t>Indra Group (</w:t>
      </w:r>
      <w:hyperlink r:id="rId11" w:history="1">
        <w:r w:rsidR="001F3291" w:rsidRPr="003C355A">
          <w:rPr>
            <w:rStyle w:val="Hipervnculo"/>
            <w:rFonts w:ascii="Arial" w:hAnsi="Arial" w:cs="Arial"/>
            <w:sz w:val="18"/>
            <w:szCs w:val="18"/>
          </w:rPr>
          <w:t>www.indracompany.com</w:t>
        </w:r>
      </w:hyperlink>
      <w:r w:rsidRPr="00A46B8F">
        <w:rPr>
          <w:rFonts w:ascii="Arial" w:hAnsi="Arial" w:cs="Arial"/>
          <w:sz w:val="18"/>
          <w:szCs w:val="18"/>
        </w:rPr>
        <w:t>) es la multinacional española de referencia y una de las principales compañías de Europa de defensa y tecnologías avanzadas. Tiene una posición de liderazgo en los negocios de defensa, espacio, gestión del tráfico aéreo, movilidad y Tecnologías de la Información,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2024, Indra Group tuvo unos ingresos de 4.843 millones de euros, presencia local en 46 países y operaciones comerciales en más de 140 países.</w:t>
      </w:r>
    </w:p>
    <w:p w14:paraId="2401F4DF" w14:textId="77777777" w:rsidR="000B0CC1" w:rsidRPr="00A46B8F" w:rsidRDefault="000B0CC1" w:rsidP="000B0CC1">
      <w:pPr>
        <w:spacing w:before="0" w:after="0"/>
        <w:rPr>
          <w:rFonts w:ascii="Arial" w:hAnsi="Arial" w:cs="Arial"/>
          <w:sz w:val="18"/>
          <w:szCs w:val="18"/>
        </w:rPr>
      </w:pPr>
    </w:p>
    <w:p w14:paraId="66CF023B" w14:textId="6A989A19" w:rsidR="00B45BA2" w:rsidRDefault="00B45BA2" w:rsidP="00F30EFF">
      <w:pPr>
        <w:rPr>
          <w:b/>
          <w:bCs/>
          <w:noProof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</w:rPr>
        <w:t>Acerca de GMV</w:t>
      </w:r>
    </w:p>
    <w:p w14:paraId="0DBC90B5" w14:textId="6BC37F5D" w:rsidR="00B45BA2" w:rsidRPr="001F3291" w:rsidRDefault="00B45BA2" w:rsidP="00B45BA2">
      <w:pPr>
        <w:rPr>
          <w:rFonts w:asciiTheme="minorHAnsi" w:hAnsiTheme="minorHAnsi" w:cstheme="minorHAnsi"/>
          <w:noProof/>
          <w:sz w:val="18"/>
          <w:szCs w:val="18"/>
        </w:rPr>
      </w:pPr>
      <w:r w:rsidRPr="001F3291">
        <w:rPr>
          <w:rFonts w:asciiTheme="minorHAnsi" w:hAnsiTheme="minorHAnsi" w:cstheme="minorHAnsi"/>
          <w:noProof/>
          <w:sz w:val="18"/>
          <w:szCs w:val="18"/>
        </w:rPr>
        <w:lastRenderedPageBreak/>
        <w:t>GMV (</w:t>
      </w:r>
      <w:hyperlink r:id="rId12" w:tgtFrame="_new" w:history="1">
        <w:r w:rsidRPr="001F3291">
          <w:rPr>
            <w:rStyle w:val="Hipervnculo"/>
            <w:rFonts w:asciiTheme="minorHAnsi" w:hAnsiTheme="minorHAnsi" w:cstheme="minorHAnsi"/>
            <w:noProof/>
            <w:sz w:val="18"/>
            <w:szCs w:val="18"/>
            <w:u w:val="none"/>
          </w:rPr>
          <w:t>www.gmv.com</w:t>
        </w:r>
      </w:hyperlink>
      <w:r w:rsidRPr="001F3291">
        <w:rPr>
          <w:rFonts w:asciiTheme="minorHAnsi" w:hAnsiTheme="minorHAnsi" w:cstheme="minorHAnsi"/>
          <w:noProof/>
          <w:sz w:val="18"/>
          <w:szCs w:val="18"/>
        </w:rPr>
        <w:t>) es un grupo tecnológico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 xml:space="preserve"> español</w:t>
      </w:r>
      <w:r w:rsidRPr="001F3291">
        <w:rPr>
          <w:rFonts w:asciiTheme="minorHAnsi" w:hAnsiTheme="minorHAnsi" w:cstheme="minorHAnsi"/>
          <w:noProof/>
          <w:sz w:val="18"/>
          <w:szCs w:val="18"/>
        </w:rPr>
        <w:t xml:space="preserve"> de capital privado y presencia internacional cuya actividad se centra especialmente en espacio, defensa y seguridad, ciberseguridad y sistemas inteligentes de transporte. Es el principal proveedor independiente mundial de sistemas de control en tierra para satélites comerciales y líder europeo y referente 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>mundial</w:t>
      </w:r>
      <w:r w:rsidRPr="001F3291">
        <w:rPr>
          <w:rFonts w:asciiTheme="minorHAnsi" w:hAnsiTheme="minorHAnsi" w:cstheme="minorHAnsi"/>
          <w:noProof/>
          <w:sz w:val="18"/>
          <w:szCs w:val="18"/>
        </w:rPr>
        <w:t xml:space="preserve"> en el segmento terrestre de los sistemas globales de navegación por satélite. Es también proveedor de referencia de los sistemas de mando y control del Ejército de España. Asimismo, aporta soluciones avanzadas de ciberseguridad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 xml:space="preserve">, </w:t>
      </w:r>
      <w:r w:rsidRPr="001F3291">
        <w:rPr>
          <w:rFonts w:asciiTheme="minorHAnsi" w:hAnsiTheme="minorHAnsi" w:cstheme="minorHAnsi"/>
          <w:noProof/>
          <w:sz w:val="18"/>
          <w:szCs w:val="18"/>
        </w:rPr>
        <w:t>inteligencia artificial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 xml:space="preserve"> y</w:t>
      </w:r>
      <w:r w:rsidRPr="001F3291">
        <w:rPr>
          <w:rFonts w:asciiTheme="minorHAnsi" w:hAnsiTheme="minorHAnsi" w:cstheme="minorHAnsi"/>
          <w:noProof/>
          <w:sz w:val="18"/>
          <w:szCs w:val="18"/>
        </w:rPr>
        <w:t xml:space="preserve"> computación cuántica, y es un referente internacional en sistemas telemáticos para el transporte público. Con cerca de 4.000 profesionales filiales en 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>doce</w:t>
      </w:r>
      <w:r w:rsidRPr="001F3291">
        <w:rPr>
          <w:rFonts w:asciiTheme="minorHAnsi" w:hAnsiTheme="minorHAnsi" w:cstheme="minorHAnsi"/>
          <w:noProof/>
          <w:sz w:val="18"/>
          <w:szCs w:val="18"/>
        </w:rPr>
        <w:t xml:space="preserve"> países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 xml:space="preserve"> y operaciones en más de 80 países</w:t>
      </w:r>
      <w:r w:rsidRPr="001F3291">
        <w:rPr>
          <w:rFonts w:asciiTheme="minorHAnsi" w:hAnsiTheme="minorHAnsi" w:cstheme="minorHAnsi"/>
          <w:noProof/>
          <w:sz w:val="18"/>
          <w:szCs w:val="18"/>
        </w:rPr>
        <w:t>, registró en 2024 unos ingresos superiores a 45</w:t>
      </w:r>
      <w:r w:rsidR="00204DAC" w:rsidRPr="001F3291">
        <w:rPr>
          <w:rFonts w:asciiTheme="minorHAnsi" w:hAnsiTheme="minorHAnsi" w:cstheme="minorHAnsi"/>
          <w:noProof/>
          <w:sz w:val="18"/>
          <w:szCs w:val="18"/>
        </w:rPr>
        <w:t>0</w:t>
      </w:r>
      <w:r w:rsidRPr="001F3291">
        <w:rPr>
          <w:rFonts w:asciiTheme="minorHAnsi" w:hAnsiTheme="minorHAnsi" w:cstheme="minorHAnsi"/>
          <w:noProof/>
          <w:sz w:val="18"/>
          <w:szCs w:val="18"/>
        </w:rPr>
        <w:t xml:space="preserve"> millones de euros, de los cuales el 75 % proviene de proyectos internacionales.</w:t>
      </w:r>
    </w:p>
    <w:p w14:paraId="5BFB0DAB" w14:textId="77777777" w:rsidR="00B45BA2" w:rsidRDefault="00B45BA2" w:rsidP="00F30EFF">
      <w:pPr>
        <w:rPr>
          <w:b/>
          <w:bCs/>
          <w:noProof/>
          <w:sz w:val="18"/>
          <w:szCs w:val="18"/>
          <w:u w:val="single"/>
        </w:rPr>
      </w:pPr>
    </w:p>
    <w:p w14:paraId="1775159B" w14:textId="4D509CAB" w:rsidR="00F30EFF" w:rsidRPr="00A46B8F" w:rsidRDefault="009F57AF" w:rsidP="00F30EFF">
      <w:pPr>
        <w:rPr>
          <w:b/>
          <w:bCs/>
          <w:noProof/>
          <w:sz w:val="18"/>
          <w:szCs w:val="18"/>
          <w:u w:val="single"/>
        </w:rPr>
      </w:pPr>
      <w:r w:rsidRPr="00A46B8F">
        <w:rPr>
          <w:b/>
          <w:bCs/>
          <w:noProof/>
          <w:sz w:val="18"/>
          <w:szCs w:val="18"/>
          <w:u w:val="single"/>
        </w:rPr>
        <w:t>GMV</w:t>
      </w:r>
      <w:r w:rsidR="007F53C6" w:rsidRPr="00A46B8F">
        <w:rPr>
          <w:b/>
          <w:bCs/>
          <w:noProof/>
          <w:sz w:val="18"/>
          <w:szCs w:val="18"/>
          <w:u w:val="single"/>
        </w:rPr>
        <w:t xml:space="preserve">, </w:t>
      </w:r>
      <w:r w:rsidR="00B45BA2">
        <w:rPr>
          <w:b/>
          <w:bCs/>
          <w:noProof/>
          <w:sz w:val="18"/>
          <w:szCs w:val="18"/>
          <w:u w:val="single"/>
        </w:rPr>
        <w:t>Contacto</w:t>
      </w:r>
      <w:r w:rsidR="007F53C6" w:rsidRPr="00A46B8F">
        <w:rPr>
          <w:b/>
          <w:bCs/>
          <w:noProof/>
          <w:sz w:val="18"/>
          <w:szCs w:val="18"/>
          <w:u w:val="single"/>
        </w:rPr>
        <w:t xml:space="preserve"> de Comunicación</w:t>
      </w:r>
    </w:p>
    <w:bookmarkEnd w:id="1"/>
    <w:p w14:paraId="0FA3BCB6" w14:textId="77777777" w:rsidR="00B45BA2" w:rsidRDefault="00B45BA2" w:rsidP="007F53C6">
      <w:pPr>
        <w:spacing w:before="0"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Marta Jimeno</w:t>
      </w:r>
    </w:p>
    <w:p w14:paraId="7F9DAA92" w14:textId="6CE83F56" w:rsidR="0039222B" w:rsidRPr="00A46B8F" w:rsidRDefault="00B45BA2" w:rsidP="007F53C6">
      <w:pPr>
        <w:spacing w:before="0" w:after="0"/>
        <w:rPr>
          <w:b/>
          <w:bCs/>
          <w:noProof/>
          <w:sz w:val="18"/>
          <w:szCs w:val="18"/>
        </w:rPr>
      </w:pPr>
      <w:hyperlink r:id="rId13" w:history="1">
        <w:r w:rsidRPr="000B78EE">
          <w:rPr>
            <w:rStyle w:val="Hipervnculo"/>
            <w:b/>
            <w:bCs/>
            <w:noProof/>
            <w:sz w:val="18"/>
            <w:szCs w:val="18"/>
          </w:rPr>
          <w:t>mjimeno@gmv.es</w:t>
        </w:r>
      </w:hyperlink>
      <w:r>
        <w:rPr>
          <w:b/>
          <w:bCs/>
          <w:noProof/>
          <w:sz w:val="18"/>
          <w:szCs w:val="18"/>
        </w:rPr>
        <w:t xml:space="preserve"> / press@gmv.com</w:t>
      </w:r>
      <w:r w:rsidR="0039222B" w:rsidRPr="00A46B8F">
        <w:rPr>
          <w:b/>
          <w:bCs/>
          <w:noProof/>
          <w:sz w:val="18"/>
          <w:szCs w:val="18"/>
        </w:rPr>
        <w:tab/>
      </w:r>
      <w:r w:rsidR="0039222B" w:rsidRPr="00A46B8F">
        <w:rPr>
          <w:b/>
          <w:bCs/>
          <w:noProof/>
          <w:sz w:val="18"/>
          <w:szCs w:val="18"/>
        </w:rPr>
        <w:tab/>
      </w:r>
      <w:r w:rsidR="0039222B" w:rsidRPr="00A46B8F">
        <w:rPr>
          <w:b/>
          <w:bCs/>
          <w:noProof/>
          <w:sz w:val="18"/>
          <w:szCs w:val="18"/>
        </w:rPr>
        <w:tab/>
        <w:t xml:space="preserve"> </w:t>
      </w:r>
    </w:p>
    <w:p w14:paraId="772B4A02" w14:textId="6303172D" w:rsidR="0039222B" w:rsidRPr="00A46B8F" w:rsidRDefault="00B45BA2" w:rsidP="007F53C6">
      <w:pPr>
        <w:spacing w:before="0" w:after="0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t>+34 691 20 68 56</w:t>
      </w:r>
      <w:r w:rsidR="0039222B" w:rsidRPr="00A46B8F">
        <w:rPr>
          <w:b/>
          <w:bCs/>
          <w:noProof/>
          <w:sz w:val="18"/>
          <w:szCs w:val="18"/>
        </w:rPr>
        <w:tab/>
      </w:r>
    </w:p>
    <w:p w14:paraId="1EDCA681" w14:textId="4572A1BC" w:rsidR="008B6EA3" w:rsidRPr="00A46B8F" w:rsidRDefault="008B6EA3" w:rsidP="007F53C6">
      <w:pPr>
        <w:spacing w:before="0" w:after="0"/>
        <w:rPr>
          <w:b/>
          <w:bCs/>
          <w:noProof/>
          <w:sz w:val="18"/>
          <w:szCs w:val="18"/>
        </w:rPr>
      </w:pPr>
    </w:p>
    <w:p w14:paraId="717AF19F" w14:textId="3F30F104" w:rsidR="008B6EA3" w:rsidRPr="00A46B8F" w:rsidRDefault="009F57AF" w:rsidP="008B6EA3">
      <w:pPr>
        <w:rPr>
          <w:b/>
          <w:bCs/>
          <w:noProof/>
          <w:sz w:val="18"/>
          <w:szCs w:val="18"/>
          <w:u w:val="single"/>
        </w:rPr>
      </w:pPr>
      <w:r w:rsidRPr="00A46B8F">
        <w:rPr>
          <w:b/>
          <w:bCs/>
          <w:noProof/>
          <w:sz w:val="18"/>
          <w:szCs w:val="18"/>
          <w:u w:val="single"/>
        </w:rPr>
        <w:t>Indra</w:t>
      </w:r>
      <w:r w:rsidR="008B6EA3" w:rsidRPr="00A46B8F">
        <w:rPr>
          <w:b/>
          <w:bCs/>
          <w:noProof/>
          <w:sz w:val="18"/>
          <w:szCs w:val="18"/>
          <w:u w:val="single"/>
        </w:rPr>
        <w:t xml:space="preserve">, </w:t>
      </w:r>
      <w:r w:rsidR="002E39B3">
        <w:rPr>
          <w:b/>
          <w:bCs/>
          <w:noProof/>
          <w:sz w:val="18"/>
          <w:szCs w:val="18"/>
          <w:u w:val="single"/>
        </w:rPr>
        <w:t>Contacto</w:t>
      </w:r>
      <w:r w:rsidR="008B6EA3" w:rsidRPr="00A46B8F">
        <w:rPr>
          <w:b/>
          <w:bCs/>
          <w:noProof/>
          <w:sz w:val="18"/>
          <w:szCs w:val="18"/>
          <w:u w:val="single"/>
        </w:rPr>
        <w:t xml:space="preserve"> de Comunicación</w:t>
      </w:r>
    </w:p>
    <w:p w14:paraId="6C57616C" w14:textId="5C9EB68C" w:rsidR="002E39B3" w:rsidRPr="00C439BD" w:rsidRDefault="002E39B3" w:rsidP="002E39B3">
      <w:pPr>
        <w:spacing w:before="0" w:after="0"/>
        <w:rPr>
          <w:b/>
          <w:bCs/>
          <w:noProof/>
          <w:sz w:val="18"/>
          <w:szCs w:val="22"/>
        </w:rPr>
      </w:pPr>
      <w:r>
        <w:rPr>
          <w:b/>
          <w:sz w:val="18"/>
        </w:rPr>
        <w:t xml:space="preserve">Rafael Moreno Izquierdo </w:t>
      </w:r>
    </w:p>
    <w:p w14:paraId="1D12B184" w14:textId="2D2346FB" w:rsidR="001F3291" w:rsidRPr="00C439BD" w:rsidRDefault="001F3291" w:rsidP="002E39B3">
      <w:pPr>
        <w:spacing w:before="0" w:after="0"/>
        <w:rPr>
          <w:b/>
          <w:bCs/>
          <w:noProof/>
          <w:sz w:val="18"/>
          <w:szCs w:val="22"/>
        </w:rPr>
      </w:pPr>
      <w:hyperlink r:id="rId14" w:history="1">
        <w:r w:rsidRPr="003C355A">
          <w:rPr>
            <w:rStyle w:val="Hipervnculo"/>
            <w:b/>
            <w:sz w:val="18"/>
          </w:rPr>
          <w:t>rmorenoi@indra.es</w:t>
        </w:r>
      </w:hyperlink>
    </w:p>
    <w:p w14:paraId="397CF25F" w14:textId="3CCD28EA" w:rsidR="002E39B3" w:rsidRPr="00C439BD" w:rsidRDefault="002E39B3" w:rsidP="002E39B3">
      <w:pPr>
        <w:spacing w:before="0" w:after="0"/>
        <w:rPr>
          <w:noProof/>
          <w:color w:val="FFFFFF" w:themeColor="background1"/>
          <w:sz w:val="21"/>
        </w:rPr>
      </w:pPr>
      <w:r>
        <w:rPr>
          <w:b/>
          <w:sz w:val="18"/>
        </w:rPr>
        <w:t xml:space="preserve">+34 669 39 7040 </w:t>
      </w:r>
      <w:bookmarkStart w:id="2" w:name="_Toc181624547"/>
      <w:bookmarkEnd w:id="2"/>
    </w:p>
    <w:p w14:paraId="096AE861" w14:textId="77777777" w:rsidR="002E39B3" w:rsidRDefault="002E39B3" w:rsidP="002E39B3">
      <w:pPr>
        <w:spacing w:before="0" w:after="0"/>
        <w:rPr>
          <w:b/>
          <w:sz w:val="18"/>
        </w:rPr>
      </w:pPr>
    </w:p>
    <w:p w14:paraId="45B109AF" w14:textId="14E0B719" w:rsidR="007D0BEF" w:rsidRPr="00F8573B" w:rsidRDefault="007D0BEF" w:rsidP="00F8573B"/>
    <w:sectPr w:rsidR="007D0BEF" w:rsidRPr="00F8573B" w:rsidSect="0016284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E02C" w14:textId="77777777" w:rsidR="00EE7ACC" w:rsidRDefault="00EE7ACC" w:rsidP="00544EF6">
      <w:pPr>
        <w:spacing w:before="0"/>
      </w:pPr>
      <w:r>
        <w:separator/>
      </w:r>
    </w:p>
  </w:endnote>
  <w:endnote w:type="continuationSeparator" w:id="0">
    <w:p w14:paraId="7F3D8DF3" w14:textId="77777777" w:rsidR="00EE7ACC" w:rsidRDefault="00EE7ACC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645F" w14:textId="77777777" w:rsidR="00EE7ACC" w:rsidRDefault="00EE7ACC" w:rsidP="00544EF6">
      <w:pPr>
        <w:spacing w:before="0"/>
      </w:pPr>
      <w:r>
        <w:separator/>
      </w:r>
    </w:p>
  </w:footnote>
  <w:footnote w:type="continuationSeparator" w:id="0">
    <w:p w14:paraId="17A84FDA" w14:textId="77777777" w:rsidR="00EE7ACC" w:rsidRDefault="00EE7ACC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5D546A71" w:rsidR="00A67B89" w:rsidRDefault="0034354D" w:rsidP="0034354D">
          <w:pPr>
            <w:spacing w:before="160"/>
            <w:jc w:val="center"/>
            <w:rPr>
              <w:lang w:val="es-ES_tradnl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4792F4AE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</w:p>
      </w:tc>
    </w:tr>
  </w:tbl>
  <w:p w14:paraId="0328545B" w14:textId="6BC1A4FB" w:rsidR="00A67B89" w:rsidRDefault="00161B45">
    <w:pPr>
      <w:pStyle w:val="Encabezado"/>
    </w:pPr>
    <w:r>
      <w:rPr>
        <w:noProof/>
        <w:sz w:val="24"/>
        <w:szCs w:val="32"/>
      </w:rPr>
      <w:drawing>
        <wp:anchor distT="0" distB="0" distL="114300" distR="114300" simplePos="0" relativeHeight="251659264" behindDoc="0" locked="0" layoutInCell="1" allowOverlap="1" wp14:anchorId="66EC7BE5" wp14:editId="365BE8E6">
          <wp:simplePos x="0" y="0"/>
          <wp:positionH relativeFrom="column">
            <wp:posOffset>5090160</wp:posOffset>
          </wp:positionH>
          <wp:positionV relativeFrom="paragraph">
            <wp:posOffset>-555625</wp:posOffset>
          </wp:positionV>
          <wp:extent cx="1114425" cy="640084"/>
          <wp:effectExtent l="0" t="0" r="0" b="0"/>
          <wp:wrapNone/>
          <wp:docPr id="11506178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17843" name="Imagen 115061784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14425" cy="640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B89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Encabezado"/>
    </w:pPr>
  </w:p>
  <w:p w14:paraId="5F9134B4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22F6DC4"/>
    <w:multiLevelType w:val="hybridMultilevel"/>
    <w:tmpl w:val="69F8B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005B5"/>
    <w:multiLevelType w:val="multilevel"/>
    <w:tmpl w:val="5EB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6211"/>
    <w:multiLevelType w:val="hybridMultilevel"/>
    <w:tmpl w:val="EF866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03131"/>
    <w:multiLevelType w:val="multilevel"/>
    <w:tmpl w:val="A66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A5659"/>
    <w:multiLevelType w:val="hybridMultilevel"/>
    <w:tmpl w:val="9986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349E7"/>
    <w:multiLevelType w:val="hybridMultilevel"/>
    <w:tmpl w:val="C088C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05BF4"/>
    <w:multiLevelType w:val="hybridMultilevel"/>
    <w:tmpl w:val="F0FA5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E3D81"/>
    <w:multiLevelType w:val="hybridMultilevel"/>
    <w:tmpl w:val="E08ACB22"/>
    <w:lvl w:ilvl="0" w:tplc="5D32A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53D47"/>
    <w:multiLevelType w:val="multilevel"/>
    <w:tmpl w:val="1D1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301BEC"/>
    <w:multiLevelType w:val="multilevel"/>
    <w:tmpl w:val="D88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12E0C"/>
    <w:multiLevelType w:val="hybridMultilevel"/>
    <w:tmpl w:val="8A1CCC30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4" w15:restartNumberingAfterBreak="0">
    <w:nsid w:val="41286B5D"/>
    <w:multiLevelType w:val="hybridMultilevel"/>
    <w:tmpl w:val="65A4D16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B40AAE"/>
    <w:multiLevelType w:val="hybridMultilevel"/>
    <w:tmpl w:val="AAB2E0F8"/>
    <w:lvl w:ilvl="0" w:tplc="40625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17FC7"/>
    <w:multiLevelType w:val="hybridMultilevel"/>
    <w:tmpl w:val="7EDEA6F4"/>
    <w:lvl w:ilvl="0" w:tplc="7010B28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C4C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7D6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0E22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5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490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EDE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6B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EA0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93001F"/>
    <w:multiLevelType w:val="hybridMultilevel"/>
    <w:tmpl w:val="A746A7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466AB"/>
    <w:multiLevelType w:val="hybridMultilevel"/>
    <w:tmpl w:val="0792B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E1B"/>
    <w:multiLevelType w:val="hybridMultilevel"/>
    <w:tmpl w:val="74705AE4"/>
    <w:lvl w:ilvl="0" w:tplc="2F3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657D4"/>
    <w:multiLevelType w:val="hybridMultilevel"/>
    <w:tmpl w:val="4AD4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E4E61"/>
    <w:multiLevelType w:val="hybridMultilevel"/>
    <w:tmpl w:val="65502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32028"/>
    <w:multiLevelType w:val="hybridMultilevel"/>
    <w:tmpl w:val="8FF64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8001F"/>
    <w:multiLevelType w:val="hybridMultilevel"/>
    <w:tmpl w:val="A852F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B2ADE"/>
    <w:multiLevelType w:val="hybridMultilevel"/>
    <w:tmpl w:val="EC7E25BA"/>
    <w:lvl w:ilvl="0" w:tplc="95AED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3402"/>
    <w:multiLevelType w:val="hybridMultilevel"/>
    <w:tmpl w:val="467090C2"/>
    <w:lvl w:ilvl="0" w:tplc="1060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abstractNum w:abstractNumId="39" w15:restartNumberingAfterBreak="0">
    <w:nsid w:val="7D2F4920"/>
    <w:multiLevelType w:val="hybridMultilevel"/>
    <w:tmpl w:val="482C4798"/>
    <w:lvl w:ilvl="0" w:tplc="1816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7561">
    <w:abstractNumId w:val="17"/>
  </w:num>
  <w:num w:numId="2" w16cid:durableId="65765180">
    <w:abstractNumId w:val="8"/>
  </w:num>
  <w:num w:numId="3" w16cid:durableId="131601203">
    <w:abstractNumId w:val="3"/>
  </w:num>
  <w:num w:numId="4" w16cid:durableId="1810322058">
    <w:abstractNumId w:val="2"/>
  </w:num>
  <w:num w:numId="5" w16cid:durableId="528034187">
    <w:abstractNumId w:val="1"/>
  </w:num>
  <w:num w:numId="6" w16cid:durableId="2147043736">
    <w:abstractNumId w:val="0"/>
  </w:num>
  <w:num w:numId="7" w16cid:durableId="1224683247">
    <w:abstractNumId w:val="9"/>
  </w:num>
  <w:num w:numId="8" w16cid:durableId="45184593">
    <w:abstractNumId w:val="7"/>
  </w:num>
  <w:num w:numId="9" w16cid:durableId="1709379279">
    <w:abstractNumId w:val="6"/>
  </w:num>
  <w:num w:numId="10" w16cid:durableId="431827672">
    <w:abstractNumId w:val="5"/>
  </w:num>
  <w:num w:numId="11" w16cid:durableId="1714887211">
    <w:abstractNumId w:val="4"/>
  </w:num>
  <w:num w:numId="12" w16cid:durableId="1113015147">
    <w:abstractNumId w:val="12"/>
  </w:num>
  <w:num w:numId="13" w16cid:durableId="684942993">
    <w:abstractNumId w:val="38"/>
  </w:num>
  <w:num w:numId="14" w16cid:durableId="1432043227">
    <w:abstractNumId w:val="37"/>
  </w:num>
  <w:num w:numId="15" w16cid:durableId="680667766">
    <w:abstractNumId w:val="25"/>
  </w:num>
  <w:num w:numId="16" w16cid:durableId="1335839709">
    <w:abstractNumId w:val="16"/>
  </w:num>
  <w:num w:numId="17" w16cid:durableId="156844390">
    <w:abstractNumId w:val="20"/>
  </w:num>
  <w:num w:numId="18" w16cid:durableId="339627615">
    <w:abstractNumId w:val="27"/>
  </w:num>
  <w:num w:numId="19" w16cid:durableId="947659176">
    <w:abstractNumId w:val="31"/>
  </w:num>
  <w:num w:numId="20" w16cid:durableId="1218318518">
    <w:abstractNumId w:val="32"/>
  </w:num>
  <w:num w:numId="21" w16cid:durableId="475219272">
    <w:abstractNumId w:val="11"/>
  </w:num>
  <w:num w:numId="22" w16cid:durableId="1917323134">
    <w:abstractNumId w:val="18"/>
  </w:num>
  <w:num w:numId="23" w16cid:durableId="2058359182">
    <w:abstractNumId w:val="14"/>
  </w:num>
  <w:num w:numId="24" w16cid:durableId="827669740">
    <w:abstractNumId w:val="39"/>
  </w:num>
  <w:num w:numId="25" w16cid:durableId="700012930">
    <w:abstractNumId w:val="21"/>
  </w:num>
  <w:num w:numId="26" w16cid:durableId="1550071468">
    <w:abstractNumId w:val="19"/>
  </w:num>
  <w:num w:numId="27" w16cid:durableId="1974674095">
    <w:abstractNumId w:val="30"/>
  </w:num>
  <w:num w:numId="28" w16cid:durableId="1975603206">
    <w:abstractNumId w:val="26"/>
  </w:num>
  <w:num w:numId="29" w16cid:durableId="1426681592">
    <w:abstractNumId w:val="36"/>
  </w:num>
  <w:num w:numId="30" w16cid:durableId="1780492289">
    <w:abstractNumId w:val="33"/>
  </w:num>
  <w:num w:numId="31" w16cid:durableId="1836453736">
    <w:abstractNumId w:val="23"/>
  </w:num>
  <w:num w:numId="32" w16cid:durableId="374934606">
    <w:abstractNumId w:val="29"/>
  </w:num>
  <w:num w:numId="33" w16cid:durableId="449669718">
    <w:abstractNumId w:val="13"/>
  </w:num>
  <w:num w:numId="34" w16cid:durableId="1638292840">
    <w:abstractNumId w:val="24"/>
  </w:num>
  <w:num w:numId="35" w16cid:durableId="41447003">
    <w:abstractNumId w:val="35"/>
  </w:num>
  <w:num w:numId="36" w16cid:durableId="528838822">
    <w:abstractNumId w:val="34"/>
  </w:num>
  <w:num w:numId="37" w16cid:durableId="623195804">
    <w:abstractNumId w:val="15"/>
  </w:num>
  <w:num w:numId="38" w16cid:durableId="2044750032">
    <w:abstractNumId w:val="22"/>
  </w:num>
  <w:num w:numId="39" w16cid:durableId="1987934444">
    <w:abstractNumId w:val="28"/>
  </w:num>
  <w:num w:numId="40" w16cid:durableId="1771778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00"/>
    <w:rsid w:val="00001E4F"/>
    <w:rsid w:val="00001FEC"/>
    <w:rsid w:val="00002BE1"/>
    <w:rsid w:val="00002F3D"/>
    <w:rsid w:val="00005E6A"/>
    <w:rsid w:val="00007D85"/>
    <w:rsid w:val="00011018"/>
    <w:rsid w:val="00011917"/>
    <w:rsid w:val="00012EE2"/>
    <w:rsid w:val="00012F89"/>
    <w:rsid w:val="00016257"/>
    <w:rsid w:val="00016D64"/>
    <w:rsid w:val="000173E3"/>
    <w:rsid w:val="000178E6"/>
    <w:rsid w:val="00021F2F"/>
    <w:rsid w:val="00024F3A"/>
    <w:rsid w:val="00026DB6"/>
    <w:rsid w:val="00026F61"/>
    <w:rsid w:val="00031EF5"/>
    <w:rsid w:val="000321D6"/>
    <w:rsid w:val="0003311C"/>
    <w:rsid w:val="000335A4"/>
    <w:rsid w:val="000335A7"/>
    <w:rsid w:val="00036B2D"/>
    <w:rsid w:val="0003712E"/>
    <w:rsid w:val="00037935"/>
    <w:rsid w:val="00042C4A"/>
    <w:rsid w:val="00043AA1"/>
    <w:rsid w:val="00044199"/>
    <w:rsid w:val="00045F4A"/>
    <w:rsid w:val="0004618E"/>
    <w:rsid w:val="0004788B"/>
    <w:rsid w:val="0005003A"/>
    <w:rsid w:val="00050963"/>
    <w:rsid w:val="0005105C"/>
    <w:rsid w:val="000515CC"/>
    <w:rsid w:val="00052DCA"/>
    <w:rsid w:val="000543B2"/>
    <w:rsid w:val="00054832"/>
    <w:rsid w:val="00057C1B"/>
    <w:rsid w:val="0006056B"/>
    <w:rsid w:val="00060C3B"/>
    <w:rsid w:val="00063955"/>
    <w:rsid w:val="00064B62"/>
    <w:rsid w:val="00066068"/>
    <w:rsid w:val="00066EED"/>
    <w:rsid w:val="000678D2"/>
    <w:rsid w:val="000679D1"/>
    <w:rsid w:val="000706B2"/>
    <w:rsid w:val="000713E8"/>
    <w:rsid w:val="000714FB"/>
    <w:rsid w:val="00074A58"/>
    <w:rsid w:val="00074C12"/>
    <w:rsid w:val="000803A5"/>
    <w:rsid w:val="0008043C"/>
    <w:rsid w:val="00083791"/>
    <w:rsid w:val="00084BD7"/>
    <w:rsid w:val="00084C2D"/>
    <w:rsid w:val="00084D21"/>
    <w:rsid w:val="00084F75"/>
    <w:rsid w:val="00091013"/>
    <w:rsid w:val="00093426"/>
    <w:rsid w:val="00094BC7"/>
    <w:rsid w:val="00094C9D"/>
    <w:rsid w:val="00097AF6"/>
    <w:rsid w:val="000A06A3"/>
    <w:rsid w:val="000A1A02"/>
    <w:rsid w:val="000A1C10"/>
    <w:rsid w:val="000A2515"/>
    <w:rsid w:val="000A38ED"/>
    <w:rsid w:val="000A71E8"/>
    <w:rsid w:val="000B0CC1"/>
    <w:rsid w:val="000B1EA2"/>
    <w:rsid w:val="000B364D"/>
    <w:rsid w:val="000B54D1"/>
    <w:rsid w:val="000C1837"/>
    <w:rsid w:val="000C1F90"/>
    <w:rsid w:val="000C37C0"/>
    <w:rsid w:val="000C3B77"/>
    <w:rsid w:val="000C4B58"/>
    <w:rsid w:val="000C6578"/>
    <w:rsid w:val="000C78F9"/>
    <w:rsid w:val="000D2BE2"/>
    <w:rsid w:val="000D4678"/>
    <w:rsid w:val="000D5164"/>
    <w:rsid w:val="000D5598"/>
    <w:rsid w:val="000D5BC1"/>
    <w:rsid w:val="000D69BD"/>
    <w:rsid w:val="000D74B7"/>
    <w:rsid w:val="000E366B"/>
    <w:rsid w:val="000E3B98"/>
    <w:rsid w:val="000E4251"/>
    <w:rsid w:val="000E51F4"/>
    <w:rsid w:val="000E5CE8"/>
    <w:rsid w:val="000E6815"/>
    <w:rsid w:val="000E6A5C"/>
    <w:rsid w:val="000E79B5"/>
    <w:rsid w:val="000F08C9"/>
    <w:rsid w:val="000F22EF"/>
    <w:rsid w:val="000F278F"/>
    <w:rsid w:val="000F2C57"/>
    <w:rsid w:val="000F3062"/>
    <w:rsid w:val="000F3350"/>
    <w:rsid w:val="000F4AFB"/>
    <w:rsid w:val="00100A05"/>
    <w:rsid w:val="00100BFB"/>
    <w:rsid w:val="00101F30"/>
    <w:rsid w:val="00102584"/>
    <w:rsid w:val="00103525"/>
    <w:rsid w:val="0010443F"/>
    <w:rsid w:val="001045CE"/>
    <w:rsid w:val="0010478E"/>
    <w:rsid w:val="001053EA"/>
    <w:rsid w:val="001058DF"/>
    <w:rsid w:val="00105C42"/>
    <w:rsid w:val="00105FE4"/>
    <w:rsid w:val="0010658A"/>
    <w:rsid w:val="001076E8"/>
    <w:rsid w:val="00107E2E"/>
    <w:rsid w:val="001101F4"/>
    <w:rsid w:val="00111036"/>
    <w:rsid w:val="00113E96"/>
    <w:rsid w:val="001158A5"/>
    <w:rsid w:val="0011764B"/>
    <w:rsid w:val="001208AD"/>
    <w:rsid w:val="00121EDD"/>
    <w:rsid w:val="00122976"/>
    <w:rsid w:val="00126361"/>
    <w:rsid w:val="001274FA"/>
    <w:rsid w:val="00130FCF"/>
    <w:rsid w:val="00131B06"/>
    <w:rsid w:val="00132B06"/>
    <w:rsid w:val="00133A3C"/>
    <w:rsid w:val="00133A43"/>
    <w:rsid w:val="00133CA5"/>
    <w:rsid w:val="00133E27"/>
    <w:rsid w:val="001347A8"/>
    <w:rsid w:val="001357A2"/>
    <w:rsid w:val="00135DFF"/>
    <w:rsid w:val="00135E88"/>
    <w:rsid w:val="001360E3"/>
    <w:rsid w:val="001363DD"/>
    <w:rsid w:val="00141699"/>
    <w:rsid w:val="00141876"/>
    <w:rsid w:val="001429D4"/>
    <w:rsid w:val="00143513"/>
    <w:rsid w:val="001438F8"/>
    <w:rsid w:val="00143B42"/>
    <w:rsid w:val="00145829"/>
    <w:rsid w:val="0015166B"/>
    <w:rsid w:val="00151E9F"/>
    <w:rsid w:val="00156679"/>
    <w:rsid w:val="00160895"/>
    <w:rsid w:val="001616A6"/>
    <w:rsid w:val="001616E9"/>
    <w:rsid w:val="00161B45"/>
    <w:rsid w:val="00161F8E"/>
    <w:rsid w:val="0016284F"/>
    <w:rsid w:val="0016393B"/>
    <w:rsid w:val="00165FED"/>
    <w:rsid w:val="00166928"/>
    <w:rsid w:val="0017039A"/>
    <w:rsid w:val="001726F0"/>
    <w:rsid w:val="00174185"/>
    <w:rsid w:val="0017565F"/>
    <w:rsid w:val="001759C4"/>
    <w:rsid w:val="0017654F"/>
    <w:rsid w:val="0017761A"/>
    <w:rsid w:val="00181171"/>
    <w:rsid w:val="00182C47"/>
    <w:rsid w:val="00182DE6"/>
    <w:rsid w:val="00183BD1"/>
    <w:rsid w:val="00184B27"/>
    <w:rsid w:val="00191401"/>
    <w:rsid w:val="00191EB3"/>
    <w:rsid w:val="00191F61"/>
    <w:rsid w:val="00192B03"/>
    <w:rsid w:val="00192F43"/>
    <w:rsid w:val="00194005"/>
    <w:rsid w:val="00194289"/>
    <w:rsid w:val="00195FED"/>
    <w:rsid w:val="00197609"/>
    <w:rsid w:val="00197DC9"/>
    <w:rsid w:val="00197F3B"/>
    <w:rsid w:val="001A1931"/>
    <w:rsid w:val="001A3030"/>
    <w:rsid w:val="001A3731"/>
    <w:rsid w:val="001A3992"/>
    <w:rsid w:val="001A3D4C"/>
    <w:rsid w:val="001A4D62"/>
    <w:rsid w:val="001A5EAC"/>
    <w:rsid w:val="001A7E6D"/>
    <w:rsid w:val="001B0031"/>
    <w:rsid w:val="001B0971"/>
    <w:rsid w:val="001B23E2"/>
    <w:rsid w:val="001B375E"/>
    <w:rsid w:val="001B390B"/>
    <w:rsid w:val="001B415B"/>
    <w:rsid w:val="001B4487"/>
    <w:rsid w:val="001B6DBF"/>
    <w:rsid w:val="001B7062"/>
    <w:rsid w:val="001B7F54"/>
    <w:rsid w:val="001C2BD4"/>
    <w:rsid w:val="001C2D53"/>
    <w:rsid w:val="001C403E"/>
    <w:rsid w:val="001D11E0"/>
    <w:rsid w:val="001D22A9"/>
    <w:rsid w:val="001D3622"/>
    <w:rsid w:val="001D4F3F"/>
    <w:rsid w:val="001D7E79"/>
    <w:rsid w:val="001E29D6"/>
    <w:rsid w:val="001E490E"/>
    <w:rsid w:val="001E5385"/>
    <w:rsid w:val="001E6D9A"/>
    <w:rsid w:val="001E74CF"/>
    <w:rsid w:val="001F3291"/>
    <w:rsid w:val="001F467A"/>
    <w:rsid w:val="001F67DE"/>
    <w:rsid w:val="001F6F57"/>
    <w:rsid w:val="001F7C83"/>
    <w:rsid w:val="001F7D34"/>
    <w:rsid w:val="002006EA"/>
    <w:rsid w:val="00201CDA"/>
    <w:rsid w:val="00203486"/>
    <w:rsid w:val="00204DAC"/>
    <w:rsid w:val="00207866"/>
    <w:rsid w:val="00207B76"/>
    <w:rsid w:val="002105A0"/>
    <w:rsid w:val="00212490"/>
    <w:rsid w:val="00212CB0"/>
    <w:rsid w:val="00213B58"/>
    <w:rsid w:val="00216335"/>
    <w:rsid w:val="0021699F"/>
    <w:rsid w:val="0021766D"/>
    <w:rsid w:val="0022161F"/>
    <w:rsid w:val="00221A5F"/>
    <w:rsid w:val="002221AB"/>
    <w:rsid w:val="002221FA"/>
    <w:rsid w:val="00224236"/>
    <w:rsid w:val="00227ACC"/>
    <w:rsid w:val="002311E0"/>
    <w:rsid w:val="002333A2"/>
    <w:rsid w:val="002400F2"/>
    <w:rsid w:val="002442C0"/>
    <w:rsid w:val="0024451B"/>
    <w:rsid w:val="0024534F"/>
    <w:rsid w:val="002454DB"/>
    <w:rsid w:val="0025250C"/>
    <w:rsid w:val="00253F0D"/>
    <w:rsid w:val="002542D5"/>
    <w:rsid w:val="00254534"/>
    <w:rsid w:val="00257D61"/>
    <w:rsid w:val="002604F6"/>
    <w:rsid w:val="00260EC4"/>
    <w:rsid w:val="00261B39"/>
    <w:rsid w:val="00261C97"/>
    <w:rsid w:val="002623D1"/>
    <w:rsid w:val="0026261D"/>
    <w:rsid w:val="00262E85"/>
    <w:rsid w:val="002641AD"/>
    <w:rsid w:val="00264744"/>
    <w:rsid w:val="00264E3F"/>
    <w:rsid w:val="00267FA5"/>
    <w:rsid w:val="00270883"/>
    <w:rsid w:val="00271639"/>
    <w:rsid w:val="0027215B"/>
    <w:rsid w:val="00272873"/>
    <w:rsid w:val="0027744D"/>
    <w:rsid w:val="00280D6E"/>
    <w:rsid w:val="00280DDC"/>
    <w:rsid w:val="00282573"/>
    <w:rsid w:val="002829EA"/>
    <w:rsid w:val="00282B2C"/>
    <w:rsid w:val="0028343A"/>
    <w:rsid w:val="00283B1A"/>
    <w:rsid w:val="00284D2D"/>
    <w:rsid w:val="002853CD"/>
    <w:rsid w:val="00286783"/>
    <w:rsid w:val="00287806"/>
    <w:rsid w:val="002905DD"/>
    <w:rsid w:val="00291B85"/>
    <w:rsid w:val="0029351A"/>
    <w:rsid w:val="002936A6"/>
    <w:rsid w:val="00293707"/>
    <w:rsid w:val="002957D6"/>
    <w:rsid w:val="00295D85"/>
    <w:rsid w:val="0029747F"/>
    <w:rsid w:val="002A00B7"/>
    <w:rsid w:val="002A0C1C"/>
    <w:rsid w:val="002A2EC2"/>
    <w:rsid w:val="002A3C6C"/>
    <w:rsid w:val="002A6AB4"/>
    <w:rsid w:val="002B017E"/>
    <w:rsid w:val="002B30D4"/>
    <w:rsid w:val="002B32E8"/>
    <w:rsid w:val="002B3A78"/>
    <w:rsid w:val="002B3EE0"/>
    <w:rsid w:val="002B4D2C"/>
    <w:rsid w:val="002B5877"/>
    <w:rsid w:val="002B5B0A"/>
    <w:rsid w:val="002B6F52"/>
    <w:rsid w:val="002C0E42"/>
    <w:rsid w:val="002C1A94"/>
    <w:rsid w:val="002C283B"/>
    <w:rsid w:val="002C2C18"/>
    <w:rsid w:val="002C4147"/>
    <w:rsid w:val="002C648B"/>
    <w:rsid w:val="002C6643"/>
    <w:rsid w:val="002C70BA"/>
    <w:rsid w:val="002C7F8F"/>
    <w:rsid w:val="002D1CB8"/>
    <w:rsid w:val="002D267E"/>
    <w:rsid w:val="002D2F01"/>
    <w:rsid w:val="002D4B5D"/>
    <w:rsid w:val="002D5E6C"/>
    <w:rsid w:val="002E0C0A"/>
    <w:rsid w:val="002E17A3"/>
    <w:rsid w:val="002E2E77"/>
    <w:rsid w:val="002E2F1C"/>
    <w:rsid w:val="002E3887"/>
    <w:rsid w:val="002E39B3"/>
    <w:rsid w:val="002E4030"/>
    <w:rsid w:val="002E4AAA"/>
    <w:rsid w:val="002E53BB"/>
    <w:rsid w:val="002F14EC"/>
    <w:rsid w:val="002F18F2"/>
    <w:rsid w:val="002F1C7B"/>
    <w:rsid w:val="002F325F"/>
    <w:rsid w:val="002F502E"/>
    <w:rsid w:val="002F5287"/>
    <w:rsid w:val="002F5F95"/>
    <w:rsid w:val="002F621A"/>
    <w:rsid w:val="002F6F81"/>
    <w:rsid w:val="002F77BE"/>
    <w:rsid w:val="002F7E85"/>
    <w:rsid w:val="00301377"/>
    <w:rsid w:val="003051E1"/>
    <w:rsid w:val="003078EB"/>
    <w:rsid w:val="00307937"/>
    <w:rsid w:val="00310567"/>
    <w:rsid w:val="00311266"/>
    <w:rsid w:val="0031207F"/>
    <w:rsid w:val="00313BFD"/>
    <w:rsid w:val="00317E82"/>
    <w:rsid w:val="003201A9"/>
    <w:rsid w:val="003203C8"/>
    <w:rsid w:val="00320ADA"/>
    <w:rsid w:val="00323963"/>
    <w:rsid w:val="0032467E"/>
    <w:rsid w:val="0032470A"/>
    <w:rsid w:val="00326143"/>
    <w:rsid w:val="0032760C"/>
    <w:rsid w:val="0033434D"/>
    <w:rsid w:val="003348B2"/>
    <w:rsid w:val="003407D7"/>
    <w:rsid w:val="003408CA"/>
    <w:rsid w:val="00340E3A"/>
    <w:rsid w:val="00341F5F"/>
    <w:rsid w:val="0034217F"/>
    <w:rsid w:val="0034354D"/>
    <w:rsid w:val="003436CF"/>
    <w:rsid w:val="00346CFD"/>
    <w:rsid w:val="00347F20"/>
    <w:rsid w:val="00350487"/>
    <w:rsid w:val="00350BDF"/>
    <w:rsid w:val="00351EA9"/>
    <w:rsid w:val="00353B97"/>
    <w:rsid w:val="00354519"/>
    <w:rsid w:val="0035522E"/>
    <w:rsid w:val="00357288"/>
    <w:rsid w:val="00357D1F"/>
    <w:rsid w:val="0036034C"/>
    <w:rsid w:val="003607B4"/>
    <w:rsid w:val="00361CEF"/>
    <w:rsid w:val="0036202F"/>
    <w:rsid w:val="0036296F"/>
    <w:rsid w:val="00362A9A"/>
    <w:rsid w:val="00364470"/>
    <w:rsid w:val="003644ED"/>
    <w:rsid w:val="00364F98"/>
    <w:rsid w:val="00365561"/>
    <w:rsid w:val="003657D1"/>
    <w:rsid w:val="003662CF"/>
    <w:rsid w:val="00374CF3"/>
    <w:rsid w:val="00374E3B"/>
    <w:rsid w:val="00375A87"/>
    <w:rsid w:val="00375B55"/>
    <w:rsid w:val="003762BE"/>
    <w:rsid w:val="003807A1"/>
    <w:rsid w:val="00387703"/>
    <w:rsid w:val="00391ABA"/>
    <w:rsid w:val="00391C71"/>
    <w:rsid w:val="0039222B"/>
    <w:rsid w:val="00392DF9"/>
    <w:rsid w:val="0039319D"/>
    <w:rsid w:val="0039747B"/>
    <w:rsid w:val="00397D55"/>
    <w:rsid w:val="003A0118"/>
    <w:rsid w:val="003A244E"/>
    <w:rsid w:val="003A2914"/>
    <w:rsid w:val="003A2E4E"/>
    <w:rsid w:val="003A6C0F"/>
    <w:rsid w:val="003A7CD1"/>
    <w:rsid w:val="003B1917"/>
    <w:rsid w:val="003B41FA"/>
    <w:rsid w:val="003B4589"/>
    <w:rsid w:val="003B5744"/>
    <w:rsid w:val="003B6512"/>
    <w:rsid w:val="003B7427"/>
    <w:rsid w:val="003C090A"/>
    <w:rsid w:val="003C4A63"/>
    <w:rsid w:val="003C5EE6"/>
    <w:rsid w:val="003C6CBA"/>
    <w:rsid w:val="003C74F6"/>
    <w:rsid w:val="003C7A95"/>
    <w:rsid w:val="003D1E12"/>
    <w:rsid w:val="003D3DB3"/>
    <w:rsid w:val="003D4615"/>
    <w:rsid w:val="003D4890"/>
    <w:rsid w:val="003D4A04"/>
    <w:rsid w:val="003D670C"/>
    <w:rsid w:val="003D6BE1"/>
    <w:rsid w:val="003D7FF8"/>
    <w:rsid w:val="003E0E71"/>
    <w:rsid w:val="003E3371"/>
    <w:rsid w:val="003E50D3"/>
    <w:rsid w:val="003F07EC"/>
    <w:rsid w:val="003F2626"/>
    <w:rsid w:val="003F29E2"/>
    <w:rsid w:val="003F3C0B"/>
    <w:rsid w:val="003F5396"/>
    <w:rsid w:val="003F5627"/>
    <w:rsid w:val="003F5B95"/>
    <w:rsid w:val="003F6343"/>
    <w:rsid w:val="003F6520"/>
    <w:rsid w:val="003F65E9"/>
    <w:rsid w:val="003F7D3B"/>
    <w:rsid w:val="00400E30"/>
    <w:rsid w:val="00403F82"/>
    <w:rsid w:val="004128AA"/>
    <w:rsid w:val="00413D25"/>
    <w:rsid w:val="00414BF0"/>
    <w:rsid w:val="004155EE"/>
    <w:rsid w:val="00417D00"/>
    <w:rsid w:val="0042317D"/>
    <w:rsid w:val="00427C32"/>
    <w:rsid w:val="00431B11"/>
    <w:rsid w:val="00431FF5"/>
    <w:rsid w:val="00432292"/>
    <w:rsid w:val="00435D32"/>
    <w:rsid w:val="00436028"/>
    <w:rsid w:val="00437BD8"/>
    <w:rsid w:val="004412F3"/>
    <w:rsid w:val="00441451"/>
    <w:rsid w:val="00441B1D"/>
    <w:rsid w:val="004443ED"/>
    <w:rsid w:val="00444647"/>
    <w:rsid w:val="00447067"/>
    <w:rsid w:val="004476F3"/>
    <w:rsid w:val="00447DAD"/>
    <w:rsid w:val="00447F19"/>
    <w:rsid w:val="004524B0"/>
    <w:rsid w:val="00453A65"/>
    <w:rsid w:val="00454A68"/>
    <w:rsid w:val="004552C6"/>
    <w:rsid w:val="00456650"/>
    <w:rsid w:val="004571F7"/>
    <w:rsid w:val="00457A12"/>
    <w:rsid w:val="004616DB"/>
    <w:rsid w:val="00461E81"/>
    <w:rsid w:val="00462193"/>
    <w:rsid w:val="00464314"/>
    <w:rsid w:val="00464A3B"/>
    <w:rsid w:val="00466322"/>
    <w:rsid w:val="0046704A"/>
    <w:rsid w:val="00467E14"/>
    <w:rsid w:val="0047271E"/>
    <w:rsid w:val="004741A3"/>
    <w:rsid w:val="00476A29"/>
    <w:rsid w:val="00476EDD"/>
    <w:rsid w:val="00480449"/>
    <w:rsid w:val="00482560"/>
    <w:rsid w:val="00482A19"/>
    <w:rsid w:val="00482D30"/>
    <w:rsid w:val="00483739"/>
    <w:rsid w:val="00483C36"/>
    <w:rsid w:val="004840FA"/>
    <w:rsid w:val="00484E65"/>
    <w:rsid w:val="00485929"/>
    <w:rsid w:val="00485B6A"/>
    <w:rsid w:val="00485C82"/>
    <w:rsid w:val="00492CDF"/>
    <w:rsid w:val="004952CA"/>
    <w:rsid w:val="004966E8"/>
    <w:rsid w:val="004A1A09"/>
    <w:rsid w:val="004A2612"/>
    <w:rsid w:val="004A63BD"/>
    <w:rsid w:val="004A6860"/>
    <w:rsid w:val="004B300B"/>
    <w:rsid w:val="004B3EB7"/>
    <w:rsid w:val="004B530A"/>
    <w:rsid w:val="004B5E6D"/>
    <w:rsid w:val="004B6226"/>
    <w:rsid w:val="004B7268"/>
    <w:rsid w:val="004C1201"/>
    <w:rsid w:val="004C1E57"/>
    <w:rsid w:val="004C1E89"/>
    <w:rsid w:val="004C2013"/>
    <w:rsid w:val="004C3072"/>
    <w:rsid w:val="004C4FA1"/>
    <w:rsid w:val="004C6AC3"/>
    <w:rsid w:val="004C7F40"/>
    <w:rsid w:val="004D5184"/>
    <w:rsid w:val="004D62B6"/>
    <w:rsid w:val="004D70E1"/>
    <w:rsid w:val="004D7559"/>
    <w:rsid w:val="004D7C34"/>
    <w:rsid w:val="004E0417"/>
    <w:rsid w:val="004E238F"/>
    <w:rsid w:val="004E3C2B"/>
    <w:rsid w:val="004E46D6"/>
    <w:rsid w:val="004E4E39"/>
    <w:rsid w:val="004E551A"/>
    <w:rsid w:val="004E62BD"/>
    <w:rsid w:val="004E761C"/>
    <w:rsid w:val="004F07C0"/>
    <w:rsid w:val="004F0850"/>
    <w:rsid w:val="004F1952"/>
    <w:rsid w:val="004F21B5"/>
    <w:rsid w:val="004F2EB6"/>
    <w:rsid w:val="004F3C8E"/>
    <w:rsid w:val="004F5EA1"/>
    <w:rsid w:val="004F76BC"/>
    <w:rsid w:val="0050017B"/>
    <w:rsid w:val="00502A38"/>
    <w:rsid w:val="00503036"/>
    <w:rsid w:val="00503D4A"/>
    <w:rsid w:val="00503E7A"/>
    <w:rsid w:val="005079FA"/>
    <w:rsid w:val="00507DFE"/>
    <w:rsid w:val="00510A97"/>
    <w:rsid w:val="00513A55"/>
    <w:rsid w:val="0051531F"/>
    <w:rsid w:val="005156B3"/>
    <w:rsid w:val="00516198"/>
    <w:rsid w:val="00516ACD"/>
    <w:rsid w:val="00517F57"/>
    <w:rsid w:val="00520C0E"/>
    <w:rsid w:val="00522A30"/>
    <w:rsid w:val="00522C71"/>
    <w:rsid w:val="00522EC2"/>
    <w:rsid w:val="00522EEF"/>
    <w:rsid w:val="005253AA"/>
    <w:rsid w:val="00525819"/>
    <w:rsid w:val="005277E3"/>
    <w:rsid w:val="005307E3"/>
    <w:rsid w:val="00533A04"/>
    <w:rsid w:val="00533EA5"/>
    <w:rsid w:val="005348D6"/>
    <w:rsid w:val="0053519A"/>
    <w:rsid w:val="00536101"/>
    <w:rsid w:val="00540345"/>
    <w:rsid w:val="005420D8"/>
    <w:rsid w:val="00544EF6"/>
    <w:rsid w:val="0054527E"/>
    <w:rsid w:val="00545ED8"/>
    <w:rsid w:val="00546308"/>
    <w:rsid w:val="005479A5"/>
    <w:rsid w:val="005578C9"/>
    <w:rsid w:val="005626FC"/>
    <w:rsid w:val="0056762E"/>
    <w:rsid w:val="00570481"/>
    <w:rsid w:val="00570635"/>
    <w:rsid w:val="005713A5"/>
    <w:rsid w:val="0057186C"/>
    <w:rsid w:val="00571C4B"/>
    <w:rsid w:val="00573254"/>
    <w:rsid w:val="00574F64"/>
    <w:rsid w:val="00575385"/>
    <w:rsid w:val="005760C5"/>
    <w:rsid w:val="005804EF"/>
    <w:rsid w:val="00580729"/>
    <w:rsid w:val="00582452"/>
    <w:rsid w:val="00583BD1"/>
    <w:rsid w:val="0058505F"/>
    <w:rsid w:val="00585356"/>
    <w:rsid w:val="005862D2"/>
    <w:rsid w:val="005862EA"/>
    <w:rsid w:val="005902F7"/>
    <w:rsid w:val="005944FE"/>
    <w:rsid w:val="0059535B"/>
    <w:rsid w:val="00596297"/>
    <w:rsid w:val="00596CFF"/>
    <w:rsid w:val="00596D95"/>
    <w:rsid w:val="00597512"/>
    <w:rsid w:val="005A080F"/>
    <w:rsid w:val="005A3CC4"/>
    <w:rsid w:val="005A3CD1"/>
    <w:rsid w:val="005A4208"/>
    <w:rsid w:val="005A5BFA"/>
    <w:rsid w:val="005A72AD"/>
    <w:rsid w:val="005B0588"/>
    <w:rsid w:val="005B2413"/>
    <w:rsid w:val="005B4089"/>
    <w:rsid w:val="005B5052"/>
    <w:rsid w:val="005B53DF"/>
    <w:rsid w:val="005C096B"/>
    <w:rsid w:val="005C22AC"/>
    <w:rsid w:val="005C246F"/>
    <w:rsid w:val="005C38D7"/>
    <w:rsid w:val="005C59B7"/>
    <w:rsid w:val="005D0A59"/>
    <w:rsid w:val="005D1020"/>
    <w:rsid w:val="005D1A59"/>
    <w:rsid w:val="005D38E6"/>
    <w:rsid w:val="005D3E53"/>
    <w:rsid w:val="005D4DB6"/>
    <w:rsid w:val="005D5AA9"/>
    <w:rsid w:val="005E15FC"/>
    <w:rsid w:val="005E16C0"/>
    <w:rsid w:val="005E1FC4"/>
    <w:rsid w:val="005E42CC"/>
    <w:rsid w:val="005E5E3B"/>
    <w:rsid w:val="005E69C9"/>
    <w:rsid w:val="005E6D47"/>
    <w:rsid w:val="005F0C5B"/>
    <w:rsid w:val="005F3054"/>
    <w:rsid w:val="005F3211"/>
    <w:rsid w:val="005F40E1"/>
    <w:rsid w:val="005F57CE"/>
    <w:rsid w:val="005F6E27"/>
    <w:rsid w:val="0060240B"/>
    <w:rsid w:val="00603257"/>
    <w:rsid w:val="00606BC3"/>
    <w:rsid w:val="00607083"/>
    <w:rsid w:val="00614005"/>
    <w:rsid w:val="0061419A"/>
    <w:rsid w:val="0061544B"/>
    <w:rsid w:val="00615A6C"/>
    <w:rsid w:val="00615ED4"/>
    <w:rsid w:val="00616BF0"/>
    <w:rsid w:val="00616D57"/>
    <w:rsid w:val="00617C18"/>
    <w:rsid w:val="00620B25"/>
    <w:rsid w:val="006220CC"/>
    <w:rsid w:val="0062397A"/>
    <w:rsid w:val="00624185"/>
    <w:rsid w:val="0062583D"/>
    <w:rsid w:val="006258CB"/>
    <w:rsid w:val="00626415"/>
    <w:rsid w:val="006266E7"/>
    <w:rsid w:val="00626A4E"/>
    <w:rsid w:val="00626F7C"/>
    <w:rsid w:val="00627800"/>
    <w:rsid w:val="00627C2A"/>
    <w:rsid w:val="00630BAA"/>
    <w:rsid w:val="00630D74"/>
    <w:rsid w:val="006315C8"/>
    <w:rsid w:val="0063171C"/>
    <w:rsid w:val="00634207"/>
    <w:rsid w:val="0063431D"/>
    <w:rsid w:val="006371EA"/>
    <w:rsid w:val="0064064C"/>
    <w:rsid w:val="00642C14"/>
    <w:rsid w:val="00642E7E"/>
    <w:rsid w:val="006436A4"/>
    <w:rsid w:val="0064423D"/>
    <w:rsid w:val="00647B9A"/>
    <w:rsid w:val="00647E6D"/>
    <w:rsid w:val="0065177C"/>
    <w:rsid w:val="00651843"/>
    <w:rsid w:val="0065231E"/>
    <w:rsid w:val="006523C0"/>
    <w:rsid w:val="00652F4A"/>
    <w:rsid w:val="006530C3"/>
    <w:rsid w:val="006533D2"/>
    <w:rsid w:val="0065419B"/>
    <w:rsid w:val="00655AF5"/>
    <w:rsid w:val="00661D31"/>
    <w:rsid w:val="0066292F"/>
    <w:rsid w:val="00663052"/>
    <w:rsid w:val="00664713"/>
    <w:rsid w:val="006705E7"/>
    <w:rsid w:val="00671270"/>
    <w:rsid w:val="0067150C"/>
    <w:rsid w:val="0067190C"/>
    <w:rsid w:val="00671F98"/>
    <w:rsid w:val="00673780"/>
    <w:rsid w:val="00674054"/>
    <w:rsid w:val="00674E1C"/>
    <w:rsid w:val="00674EE8"/>
    <w:rsid w:val="006754B9"/>
    <w:rsid w:val="0067573E"/>
    <w:rsid w:val="00677386"/>
    <w:rsid w:val="006779E1"/>
    <w:rsid w:val="00680ECA"/>
    <w:rsid w:val="00681C63"/>
    <w:rsid w:val="0068231C"/>
    <w:rsid w:val="00682CF1"/>
    <w:rsid w:val="00683D86"/>
    <w:rsid w:val="0068470C"/>
    <w:rsid w:val="00684F71"/>
    <w:rsid w:val="00690659"/>
    <w:rsid w:val="006913EF"/>
    <w:rsid w:val="006917B6"/>
    <w:rsid w:val="00693D64"/>
    <w:rsid w:val="00695535"/>
    <w:rsid w:val="006964BA"/>
    <w:rsid w:val="0069662C"/>
    <w:rsid w:val="006A087D"/>
    <w:rsid w:val="006A1558"/>
    <w:rsid w:val="006A1C70"/>
    <w:rsid w:val="006A2751"/>
    <w:rsid w:val="006A49FA"/>
    <w:rsid w:val="006A4A14"/>
    <w:rsid w:val="006A6B91"/>
    <w:rsid w:val="006A7EA7"/>
    <w:rsid w:val="006B139A"/>
    <w:rsid w:val="006B1F54"/>
    <w:rsid w:val="006B4321"/>
    <w:rsid w:val="006B590D"/>
    <w:rsid w:val="006B6F50"/>
    <w:rsid w:val="006B7A25"/>
    <w:rsid w:val="006B7B19"/>
    <w:rsid w:val="006C4DD8"/>
    <w:rsid w:val="006C6602"/>
    <w:rsid w:val="006C69E4"/>
    <w:rsid w:val="006D2B61"/>
    <w:rsid w:val="006D34DD"/>
    <w:rsid w:val="006D3BA9"/>
    <w:rsid w:val="006D5D12"/>
    <w:rsid w:val="006D6A81"/>
    <w:rsid w:val="006E0E34"/>
    <w:rsid w:val="006E18A9"/>
    <w:rsid w:val="006E2E57"/>
    <w:rsid w:val="006E4107"/>
    <w:rsid w:val="006E50B5"/>
    <w:rsid w:val="006E6CC2"/>
    <w:rsid w:val="006E759D"/>
    <w:rsid w:val="006E7C73"/>
    <w:rsid w:val="006F2367"/>
    <w:rsid w:val="006F24DB"/>
    <w:rsid w:val="006F2D5B"/>
    <w:rsid w:val="006F3222"/>
    <w:rsid w:val="006F3235"/>
    <w:rsid w:val="006F3671"/>
    <w:rsid w:val="006F46EB"/>
    <w:rsid w:val="006F5277"/>
    <w:rsid w:val="006F746A"/>
    <w:rsid w:val="006F775F"/>
    <w:rsid w:val="006F7E8E"/>
    <w:rsid w:val="00700F81"/>
    <w:rsid w:val="0070309E"/>
    <w:rsid w:val="00703CC8"/>
    <w:rsid w:val="00706611"/>
    <w:rsid w:val="00710C8A"/>
    <w:rsid w:val="00710D75"/>
    <w:rsid w:val="007112E9"/>
    <w:rsid w:val="007125D2"/>
    <w:rsid w:val="007127B9"/>
    <w:rsid w:val="0071730D"/>
    <w:rsid w:val="007203C8"/>
    <w:rsid w:val="00720D4A"/>
    <w:rsid w:val="00721D72"/>
    <w:rsid w:val="00722A5C"/>
    <w:rsid w:val="007251B1"/>
    <w:rsid w:val="0073007E"/>
    <w:rsid w:val="0073060D"/>
    <w:rsid w:val="00732961"/>
    <w:rsid w:val="00734184"/>
    <w:rsid w:val="007355AE"/>
    <w:rsid w:val="00735D4F"/>
    <w:rsid w:val="007371BB"/>
    <w:rsid w:val="00737BDA"/>
    <w:rsid w:val="007408C4"/>
    <w:rsid w:val="00741ED0"/>
    <w:rsid w:val="00743702"/>
    <w:rsid w:val="00743D53"/>
    <w:rsid w:val="007442FD"/>
    <w:rsid w:val="0074579A"/>
    <w:rsid w:val="00746E69"/>
    <w:rsid w:val="00747970"/>
    <w:rsid w:val="00747AD4"/>
    <w:rsid w:val="007504DD"/>
    <w:rsid w:val="00752FB1"/>
    <w:rsid w:val="00753B27"/>
    <w:rsid w:val="0075413B"/>
    <w:rsid w:val="00754E63"/>
    <w:rsid w:val="007561D3"/>
    <w:rsid w:val="00756421"/>
    <w:rsid w:val="00757F0F"/>
    <w:rsid w:val="00760DC6"/>
    <w:rsid w:val="007620E2"/>
    <w:rsid w:val="00762662"/>
    <w:rsid w:val="0076477D"/>
    <w:rsid w:val="00766566"/>
    <w:rsid w:val="00767728"/>
    <w:rsid w:val="0076785F"/>
    <w:rsid w:val="007729CB"/>
    <w:rsid w:val="00776E29"/>
    <w:rsid w:val="00780666"/>
    <w:rsid w:val="0078273C"/>
    <w:rsid w:val="00782F51"/>
    <w:rsid w:val="0078482B"/>
    <w:rsid w:val="00785018"/>
    <w:rsid w:val="0078563A"/>
    <w:rsid w:val="007867D7"/>
    <w:rsid w:val="00786B34"/>
    <w:rsid w:val="00787992"/>
    <w:rsid w:val="007964E0"/>
    <w:rsid w:val="0079668C"/>
    <w:rsid w:val="007968A3"/>
    <w:rsid w:val="00797229"/>
    <w:rsid w:val="007A0349"/>
    <w:rsid w:val="007A1282"/>
    <w:rsid w:val="007A23B9"/>
    <w:rsid w:val="007A2A6B"/>
    <w:rsid w:val="007A2C4D"/>
    <w:rsid w:val="007A4873"/>
    <w:rsid w:val="007A4EB0"/>
    <w:rsid w:val="007A4ED0"/>
    <w:rsid w:val="007A671C"/>
    <w:rsid w:val="007B04A2"/>
    <w:rsid w:val="007B1F64"/>
    <w:rsid w:val="007B3264"/>
    <w:rsid w:val="007B37CB"/>
    <w:rsid w:val="007B3EF7"/>
    <w:rsid w:val="007B649D"/>
    <w:rsid w:val="007B6D30"/>
    <w:rsid w:val="007C36EE"/>
    <w:rsid w:val="007C37FB"/>
    <w:rsid w:val="007C3979"/>
    <w:rsid w:val="007C399F"/>
    <w:rsid w:val="007C3C28"/>
    <w:rsid w:val="007C3D42"/>
    <w:rsid w:val="007C4C36"/>
    <w:rsid w:val="007C52D4"/>
    <w:rsid w:val="007D01AE"/>
    <w:rsid w:val="007D088C"/>
    <w:rsid w:val="007D0BEF"/>
    <w:rsid w:val="007D1F95"/>
    <w:rsid w:val="007D3845"/>
    <w:rsid w:val="007D5395"/>
    <w:rsid w:val="007D6102"/>
    <w:rsid w:val="007D6351"/>
    <w:rsid w:val="007D6707"/>
    <w:rsid w:val="007E0148"/>
    <w:rsid w:val="007E01BC"/>
    <w:rsid w:val="007E0B78"/>
    <w:rsid w:val="007E0C6D"/>
    <w:rsid w:val="007E300D"/>
    <w:rsid w:val="007E724E"/>
    <w:rsid w:val="007F0494"/>
    <w:rsid w:val="007F2436"/>
    <w:rsid w:val="007F25F7"/>
    <w:rsid w:val="007F3415"/>
    <w:rsid w:val="007F3963"/>
    <w:rsid w:val="007F529C"/>
    <w:rsid w:val="007F53C6"/>
    <w:rsid w:val="007F681A"/>
    <w:rsid w:val="007F6B3D"/>
    <w:rsid w:val="00801500"/>
    <w:rsid w:val="008016AB"/>
    <w:rsid w:val="00802333"/>
    <w:rsid w:val="008028FB"/>
    <w:rsid w:val="008030B5"/>
    <w:rsid w:val="0080666B"/>
    <w:rsid w:val="008116AE"/>
    <w:rsid w:val="00814FDA"/>
    <w:rsid w:val="00816CD9"/>
    <w:rsid w:val="0082002F"/>
    <w:rsid w:val="0082066E"/>
    <w:rsid w:val="0082139F"/>
    <w:rsid w:val="00822CDC"/>
    <w:rsid w:val="0082370B"/>
    <w:rsid w:val="008241BF"/>
    <w:rsid w:val="00824458"/>
    <w:rsid w:val="00824526"/>
    <w:rsid w:val="00824AC8"/>
    <w:rsid w:val="00827105"/>
    <w:rsid w:val="00827C8C"/>
    <w:rsid w:val="008348C4"/>
    <w:rsid w:val="00835488"/>
    <w:rsid w:val="00837BAD"/>
    <w:rsid w:val="008417B7"/>
    <w:rsid w:val="008419BB"/>
    <w:rsid w:val="00841FA6"/>
    <w:rsid w:val="00842647"/>
    <w:rsid w:val="00843AB4"/>
    <w:rsid w:val="00843FA3"/>
    <w:rsid w:val="0084542F"/>
    <w:rsid w:val="008462B1"/>
    <w:rsid w:val="00853A58"/>
    <w:rsid w:val="0085681A"/>
    <w:rsid w:val="00856C9D"/>
    <w:rsid w:val="00860717"/>
    <w:rsid w:val="008610B9"/>
    <w:rsid w:val="00866467"/>
    <w:rsid w:val="00867BF1"/>
    <w:rsid w:val="008701DF"/>
    <w:rsid w:val="00871126"/>
    <w:rsid w:val="00871621"/>
    <w:rsid w:val="00871E6A"/>
    <w:rsid w:val="00872DA8"/>
    <w:rsid w:val="00873FD4"/>
    <w:rsid w:val="008745D1"/>
    <w:rsid w:val="00875414"/>
    <w:rsid w:val="00876442"/>
    <w:rsid w:val="00881EEA"/>
    <w:rsid w:val="008820F8"/>
    <w:rsid w:val="00883344"/>
    <w:rsid w:val="008836A5"/>
    <w:rsid w:val="00885BDF"/>
    <w:rsid w:val="008871BC"/>
    <w:rsid w:val="00887FD1"/>
    <w:rsid w:val="00891921"/>
    <w:rsid w:val="0089272B"/>
    <w:rsid w:val="0089557B"/>
    <w:rsid w:val="00896508"/>
    <w:rsid w:val="00897AD8"/>
    <w:rsid w:val="008A0163"/>
    <w:rsid w:val="008A0F8F"/>
    <w:rsid w:val="008A11C7"/>
    <w:rsid w:val="008A2B64"/>
    <w:rsid w:val="008A3F7D"/>
    <w:rsid w:val="008A6252"/>
    <w:rsid w:val="008A6E5A"/>
    <w:rsid w:val="008B24DA"/>
    <w:rsid w:val="008B3CEB"/>
    <w:rsid w:val="008B49DD"/>
    <w:rsid w:val="008B4FCB"/>
    <w:rsid w:val="008B6EA3"/>
    <w:rsid w:val="008B74BB"/>
    <w:rsid w:val="008C58C5"/>
    <w:rsid w:val="008C5FB9"/>
    <w:rsid w:val="008C6B8E"/>
    <w:rsid w:val="008D09E1"/>
    <w:rsid w:val="008D1944"/>
    <w:rsid w:val="008D2E5F"/>
    <w:rsid w:val="008D32B0"/>
    <w:rsid w:val="008D453C"/>
    <w:rsid w:val="008D4EC7"/>
    <w:rsid w:val="008D5602"/>
    <w:rsid w:val="008E066B"/>
    <w:rsid w:val="008E38ED"/>
    <w:rsid w:val="008E3DC7"/>
    <w:rsid w:val="008E4D84"/>
    <w:rsid w:val="008E5C08"/>
    <w:rsid w:val="008E7D58"/>
    <w:rsid w:val="008F1B95"/>
    <w:rsid w:val="008F2E32"/>
    <w:rsid w:val="008F3D8E"/>
    <w:rsid w:val="008F4653"/>
    <w:rsid w:val="008F67E5"/>
    <w:rsid w:val="008F6C96"/>
    <w:rsid w:val="00901352"/>
    <w:rsid w:val="0090220D"/>
    <w:rsid w:val="009026B8"/>
    <w:rsid w:val="00903F92"/>
    <w:rsid w:val="009065A8"/>
    <w:rsid w:val="009078EB"/>
    <w:rsid w:val="009118E5"/>
    <w:rsid w:val="009141DE"/>
    <w:rsid w:val="0091423F"/>
    <w:rsid w:val="00914C59"/>
    <w:rsid w:val="00916E4C"/>
    <w:rsid w:val="009175FD"/>
    <w:rsid w:val="009200D7"/>
    <w:rsid w:val="0092116F"/>
    <w:rsid w:val="00924DD8"/>
    <w:rsid w:val="00926BE0"/>
    <w:rsid w:val="00927640"/>
    <w:rsid w:val="00927ED6"/>
    <w:rsid w:val="00932868"/>
    <w:rsid w:val="00932F56"/>
    <w:rsid w:val="009331EC"/>
    <w:rsid w:val="00933452"/>
    <w:rsid w:val="009345CE"/>
    <w:rsid w:val="009354A5"/>
    <w:rsid w:val="00935CD0"/>
    <w:rsid w:val="0093679F"/>
    <w:rsid w:val="00936D58"/>
    <w:rsid w:val="00937029"/>
    <w:rsid w:val="00937CC7"/>
    <w:rsid w:val="00940C33"/>
    <w:rsid w:val="0094116C"/>
    <w:rsid w:val="00943030"/>
    <w:rsid w:val="00943850"/>
    <w:rsid w:val="009441BA"/>
    <w:rsid w:val="009446A7"/>
    <w:rsid w:val="00947577"/>
    <w:rsid w:val="00947A08"/>
    <w:rsid w:val="00947B32"/>
    <w:rsid w:val="009510CC"/>
    <w:rsid w:val="00951C13"/>
    <w:rsid w:val="009521F1"/>
    <w:rsid w:val="009526DE"/>
    <w:rsid w:val="009527BB"/>
    <w:rsid w:val="0095290C"/>
    <w:rsid w:val="00952A92"/>
    <w:rsid w:val="00954B3C"/>
    <w:rsid w:val="009565B1"/>
    <w:rsid w:val="009574F0"/>
    <w:rsid w:val="00961ACB"/>
    <w:rsid w:val="00963A35"/>
    <w:rsid w:val="00964CEA"/>
    <w:rsid w:val="00964E5A"/>
    <w:rsid w:val="009674AE"/>
    <w:rsid w:val="00967719"/>
    <w:rsid w:val="00967947"/>
    <w:rsid w:val="00971257"/>
    <w:rsid w:val="00973AC3"/>
    <w:rsid w:val="00973D07"/>
    <w:rsid w:val="00974E0D"/>
    <w:rsid w:val="009757A5"/>
    <w:rsid w:val="00975E38"/>
    <w:rsid w:val="009765CE"/>
    <w:rsid w:val="00976758"/>
    <w:rsid w:val="0097701D"/>
    <w:rsid w:val="009804E5"/>
    <w:rsid w:val="009835CC"/>
    <w:rsid w:val="00986A24"/>
    <w:rsid w:val="0099053F"/>
    <w:rsid w:val="0099106E"/>
    <w:rsid w:val="0099138E"/>
    <w:rsid w:val="00991B8E"/>
    <w:rsid w:val="00992A79"/>
    <w:rsid w:val="0099496F"/>
    <w:rsid w:val="009A147D"/>
    <w:rsid w:val="009A36BD"/>
    <w:rsid w:val="009A4198"/>
    <w:rsid w:val="009A44EE"/>
    <w:rsid w:val="009A5A4D"/>
    <w:rsid w:val="009A7964"/>
    <w:rsid w:val="009B07FD"/>
    <w:rsid w:val="009B2DEB"/>
    <w:rsid w:val="009B53A0"/>
    <w:rsid w:val="009B5C1A"/>
    <w:rsid w:val="009C1BE8"/>
    <w:rsid w:val="009C1E96"/>
    <w:rsid w:val="009C1F65"/>
    <w:rsid w:val="009C2582"/>
    <w:rsid w:val="009C3B14"/>
    <w:rsid w:val="009C6BED"/>
    <w:rsid w:val="009C7EED"/>
    <w:rsid w:val="009D0287"/>
    <w:rsid w:val="009D33B0"/>
    <w:rsid w:val="009D488E"/>
    <w:rsid w:val="009D5F0D"/>
    <w:rsid w:val="009D6739"/>
    <w:rsid w:val="009D6B28"/>
    <w:rsid w:val="009E030A"/>
    <w:rsid w:val="009E0928"/>
    <w:rsid w:val="009E3FA7"/>
    <w:rsid w:val="009E3FDD"/>
    <w:rsid w:val="009E4229"/>
    <w:rsid w:val="009E4F65"/>
    <w:rsid w:val="009E6582"/>
    <w:rsid w:val="009E68AA"/>
    <w:rsid w:val="009E76DE"/>
    <w:rsid w:val="009E796A"/>
    <w:rsid w:val="009F0D95"/>
    <w:rsid w:val="009F328B"/>
    <w:rsid w:val="009F4913"/>
    <w:rsid w:val="009F57AF"/>
    <w:rsid w:val="009F57FE"/>
    <w:rsid w:val="009F5907"/>
    <w:rsid w:val="00A004BA"/>
    <w:rsid w:val="00A0066B"/>
    <w:rsid w:val="00A0068F"/>
    <w:rsid w:val="00A008B3"/>
    <w:rsid w:val="00A00EFD"/>
    <w:rsid w:val="00A012C0"/>
    <w:rsid w:val="00A017CA"/>
    <w:rsid w:val="00A02981"/>
    <w:rsid w:val="00A039D8"/>
    <w:rsid w:val="00A03E4B"/>
    <w:rsid w:val="00A04BE4"/>
    <w:rsid w:val="00A10C20"/>
    <w:rsid w:val="00A12399"/>
    <w:rsid w:val="00A124D6"/>
    <w:rsid w:val="00A12592"/>
    <w:rsid w:val="00A12704"/>
    <w:rsid w:val="00A12A22"/>
    <w:rsid w:val="00A12BB7"/>
    <w:rsid w:val="00A17018"/>
    <w:rsid w:val="00A17694"/>
    <w:rsid w:val="00A20E9F"/>
    <w:rsid w:val="00A24A69"/>
    <w:rsid w:val="00A2546A"/>
    <w:rsid w:val="00A25AB4"/>
    <w:rsid w:val="00A2736E"/>
    <w:rsid w:val="00A2758D"/>
    <w:rsid w:val="00A30529"/>
    <w:rsid w:val="00A30A02"/>
    <w:rsid w:val="00A314B3"/>
    <w:rsid w:val="00A319AD"/>
    <w:rsid w:val="00A33DAD"/>
    <w:rsid w:val="00A34670"/>
    <w:rsid w:val="00A34D49"/>
    <w:rsid w:val="00A357BA"/>
    <w:rsid w:val="00A36984"/>
    <w:rsid w:val="00A37163"/>
    <w:rsid w:val="00A37D42"/>
    <w:rsid w:val="00A41E6A"/>
    <w:rsid w:val="00A4218F"/>
    <w:rsid w:val="00A43614"/>
    <w:rsid w:val="00A43F60"/>
    <w:rsid w:val="00A44ECE"/>
    <w:rsid w:val="00A4548E"/>
    <w:rsid w:val="00A45736"/>
    <w:rsid w:val="00A45F9A"/>
    <w:rsid w:val="00A46B8F"/>
    <w:rsid w:val="00A46F43"/>
    <w:rsid w:val="00A51710"/>
    <w:rsid w:val="00A5221A"/>
    <w:rsid w:val="00A54BAC"/>
    <w:rsid w:val="00A55EB5"/>
    <w:rsid w:val="00A57BC8"/>
    <w:rsid w:val="00A60861"/>
    <w:rsid w:val="00A65DEC"/>
    <w:rsid w:val="00A66312"/>
    <w:rsid w:val="00A6687C"/>
    <w:rsid w:val="00A67B89"/>
    <w:rsid w:val="00A71A59"/>
    <w:rsid w:val="00A73403"/>
    <w:rsid w:val="00A73552"/>
    <w:rsid w:val="00A7396B"/>
    <w:rsid w:val="00A74084"/>
    <w:rsid w:val="00A7505A"/>
    <w:rsid w:val="00A75962"/>
    <w:rsid w:val="00A76B14"/>
    <w:rsid w:val="00A801E1"/>
    <w:rsid w:val="00A81727"/>
    <w:rsid w:val="00A84CEC"/>
    <w:rsid w:val="00A85CAB"/>
    <w:rsid w:val="00A90552"/>
    <w:rsid w:val="00A90799"/>
    <w:rsid w:val="00A92E03"/>
    <w:rsid w:val="00A949CB"/>
    <w:rsid w:val="00A95566"/>
    <w:rsid w:val="00A95A12"/>
    <w:rsid w:val="00A960D2"/>
    <w:rsid w:val="00A96CC4"/>
    <w:rsid w:val="00A97BAE"/>
    <w:rsid w:val="00AA02A5"/>
    <w:rsid w:val="00AA0A6D"/>
    <w:rsid w:val="00AA37FF"/>
    <w:rsid w:val="00AA483A"/>
    <w:rsid w:val="00AB1139"/>
    <w:rsid w:val="00AB24C3"/>
    <w:rsid w:val="00AB28A2"/>
    <w:rsid w:val="00AB2C59"/>
    <w:rsid w:val="00AB31ED"/>
    <w:rsid w:val="00AB4160"/>
    <w:rsid w:val="00AB4A2D"/>
    <w:rsid w:val="00AB572F"/>
    <w:rsid w:val="00AB67FC"/>
    <w:rsid w:val="00AB705F"/>
    <w:rsid w:val="00AC0167"/>
    <w:rsid w:val="00AC3E2E"/>
    <w:rsid w:val="00AC4991"/>
    <w:rsid w:val="00AC6F0B"/>
    <w:rsid w:val="00AD1EE4"/>
    <w:rsid w:val="00AD5456"/>
    <w:rsid w:val="00AD67F1"/>
    <w:rsid w:val="00AD728F"/>
    <w:rsid w:val="00AD7D27"/>
    <w:rsid w:val="00AE058B"/>
    <w:rsid w:val="00AE17C1"/>
    <w:rsid w:val="00AE370D"/>
    <w:rsid w:val="00AE5100"/>
    <w:rsid w:val="00AE57C6"/>
    <w:rsid w:val="00AE5C3D"/>
    <w:rsid w:val="00AE6690"/>
    <w:rsid w:val="00AE740E"/>
    <w:rsid w:val="00AF260F"/>
    <w:rsid w:val="00AF5403"/>
    <w:rsid w:val="00AF7BB8"/>
    <w:rsid w:val="00B0299C"/>
    <w:rsid w:val="00B02BD9"/>
    <w:rsid w:val="00B0327C"/>
    <w:rsid w:val="00B05ADB"/>
    <w:rsid w:val="00B07C94"/>
    <w:rsid w:val="00B10022"/>
    <w:rsid w:val="00B10BC4"/>
    <w:rsid w:val="00B11F02"/>
    <w:rsid w:val="00B13048"/>
    <w:rsid w:val="00B13330"/>
    <w:rsid w:val="00B13885"/>
    <w:rsid w:val="00B200B6"/>
    <w:rsid w:val="00B20E21"/>
    <w:rsid w:val="00B260DD"/>
    <w:rsid w:val="00B26E61"/>
    <w:rsid w:val="00B27D84"/>
    <w:rsid w:val="00B30ED6"/>
    <w:rsid w:val="00B32899"/>
    <w:rsid w:val="00B34862"/>
    <w:rsid w:val="00B35056"/>
    <w:rsid w:val="00B356CC"/>
    <w:rsid w:val="00B35879"/>
    <w:rsid w:val="00B35CE6"/>
    <w:rsid w:val="00B37C7D"/>
    <w:rsid w:val="00B41E19"/>
    <w:rsid w:val="00B4434E"/>
    <w:rsid w:val="00B45500"/>
    <w:rsid w:val="00B45A95"/>
    <w:rsid w:val="00B45BA2"/>
    <w:rsid w:val="00B50A8D"/>
    <w:rsid w:val="00B5324C"/>
    <w:rsid w:val="00B53DFF"/>
    <w:rsid w:val="00B54808"/>
    <w:rsid w:val="00B54E11"/>
    <w:rsid w:val="00B558C7"/>
    <w:rsid w:val="00B605BD"/>
    <w:rsid w:val="00B60ACA"/>
    <w:rsid w:val="00B6298D"/>
    <w:rsid w:val="00B62F0F"/>
    <w:rsid w:val="00B63315"/>
    <w:rsid w:val="00B67261"/>
    <w:rsid w:val="00B67380"/>
    <w:rsid w:val="00B70712"/>
    <w:rsid w:val="00B70CA0"/>
    <w:rsid w:val="00B72D39"/>
    <w:rsid w:val="00B73AA0"/>
    <w:rsid w:val="00B7539A"/>
    <w:rsid w:val="00B75F4F"/>
    <w:rsid w:val="00B760CC"/>
    <w:rsid w:val="00B7638D"/>
    <w:rsid w:val="00B76DA9"/>
    <w:rsid w:val="00B777BE"/>
    <w:rsid w:val="00B816C7"/>
    <w:rsid w:val="00B91C43"/>
    <w:rsid w:val="00B93397"/>
    <w:rsid w:val="00B946B0"/>
    <w:rsid w:val="00B949A8"/>
    <w:rsid w:val="00B95C7B"/>
    <w:rsid w:val="00B96962"/>
    <w:rsid w:val="00BA13DA"/>
    <w:rsid w:val="00BA14F4"/>
    <w:rsid w:val="00BA1AD6"/>
    <w:rsid w:val="00BA3E18"/>
    <w:rsid w:val="00BA3F6B"/>
    <w:rsid w:val="00BA402B"/>
    <w:rsid w:val="00BA5B39"/>
    <w:rsid w:val="00BA61C5"/>
    <w:rsid w:val="00BA688C"/>
    <w:rsid w:val="00BA728C"/>
    <w:rsid w:val="00BB27D3"/>
    <w:rsid w:val="00BB2E26"/>
    <w:rsid w:val="00BB3ED5"/>
    <w:rsid w:val="00BC04EB"/>
    <w:rsid w:val="00BC0681"/>
    <w:rsid w:val="00BC1662"/>
    <w:rsid w:val="00BC17E0"/>
    <w:rsid w:val="00BC1DCA"/>
    <w:rsid w:val="00BC33AD"/>
    <w:rsid w:val="00BC48FC"/>
    <w:rsid w:val="00BC4D44"/>
    <w:rsid w:val="00BC4DDE"/>
    <w:rsid w:val="00BC7C0D"/>
    <w:rsid w:val="00BD04F8"/>
    <w:rsid w:val="00BD3381"/>
    <w:rsid w:val="00BD3E3E"/>
    <w:rsid w:val="00BD6F4A"/>
    <w:rsid w:val="00BE12F0"/>
    <w:rsid w:val="00BE234F"/>
    <w:rsid w:val="00BE5707"/>
    <w:rsid w:val="00BE5F1C"/>
    <w:rsid w:val="00BE73E2"/>
    <w:rsid w:val="00BE798F"/>
    <w:rsid w:val="00BE7D49"/>
    <w:rsid w:val="00BF00D7"/>
    <w:rsid w:val="00BF1CE1"/>
    <w:rsid w:val="00BF24DA"/>
    <w:rsid w:val="00BF3245"/>
    <w:rsid w:val="00BF7169"/>
    <w:rsid w:val="00BF7417"/>
    <w:rsid w:val="00C02C9A"/>
    <w:rsid w:val="00C03423"/>
    <w:rsid w:val="00C03703"/>
    <w:rsid w:val="00C04603"/>
    <w:rsid w:val="00C07792"/>
    <w:rsid w:val="00C107A4"/>
    <w:rsid w:val="00C119A1"/>
    <w:rsid w:val="00C128B9"/>
    <w:rsid w:val="00C14FD4"/>
    <w:rsid w:val="00C165C5"/>
    <w:rsid w:val="00C21016"/>
    <w:rsid w:val="00C23519"/>
    <w:rsid w:val="00C238AA"/>
    <w:rsid w:val="00C272C4"/>
    <w:rsid w:val="00C278B3"/>
    <w:rsid w:val="00C27EE3"/>
    <w:rsid w:val="00C32717"/>
    <w:rsid w:val="00C33262"/>
    <w:rsid w:val="00C3725A"/>
    <w:rsid w:val="00C374C4"/>
    <w:rsid w:val="00C40254"/>
    <w:rsid w:val="00C41C61"/>
    <w:rsid w:val="00C41CF8"/>
    <w:rsid w:val="00C42450"/>
    <w:rsid w:val="00C42E9A"/>
    <w:rsid w:val="00C44560"/>
    <w:rsid w:val="00C47B2C"/>
    <w:rsid w:val="00C47B57"/>
    <w:rsid w:val="00C50B64"/>
    <w:rsid w:val="00C50FB3"/>
    <w:rsid w:val="00C513E8"/>
    <w:rsid w:val="00C539BF"/>
    <w:rsid w:val="00C54656"/>
    <w:rsid w:val="00C54B60"/>
    <w:rsid w:val="00C55F89"/>
    <w:rsid w:val="00C60B00"/>
    <w:rsid w:val="00C6147A"/>
    <w:rsid w:val="00C62A21"/>
    <w:rsid w:val="00C63999"/>
    <w:rsid w:val="00C65E44"/>
    <w:rsid w:val="00C65FA2"/>
    <w:rsid w:val="00C6667A"/>
    <w:rsid w:val="00C675E3"/>
    <w:rsid w:val="00C70260"/>
    <w:rsid w:val="00C71A7C"/>
    <w:rsid w:val="00C72C37"/>
    <w:rsid w:val="00C7368B"/>
    <w:rsid w:val="00C73854"/>
    <w:rsid w:val="00C73D58"/>
    <w:rsid w:val="00C742E3"/>
    <w:rsid w:val="00C7535B"/>
    <w:rsid w:val="00C75524"/>
    <w:rsid w:val="00C77D51"/>
    <w:rsid w:val="00C838D6"/>
    <w:rsid w:val="00C86024"/>
    <w:rsid w:val="00C86B81"/>
    <w:rsid w:val="00C902C1"/>
    <w:rsid w:val="00C916BF"/>
    <w:rsid w:val="00C924E1"/>
    <w:rsid w:val="00C93CC7"/>
    <w:rsid w:val="00C972F8"/>
    <w:rsid w:val="00C97792"/>
    <w:rsid w:val="00CA5EF8"/>
    <w:rsid w:val="00CA6A64"/>
    <w:rsid w:val="00CA7425"/>
    <w:rsid w:val="00CA7E48"/>
    <w:rsid w:val="00CB1A9A"/>
    <w:rsid w:val="00CB25CE"/>
    <w:rsid w:val="00CB3F82"/>
    <w:rsid w:val="00CB448A"/>
    <w:rsid w:val="00CB5A2F"/>
    <w:rsid w:val="00CB6338"/>
    <w:rsid w:val="00CB659C"/>
    <w:rsid w:val="00CB6753"/>
    <w:rsid w:val="00CB72EB"/>
    <w:rsid w:val="00CC01B3"/>
    <w:rsid w:val="00CC0C44"/>
    <w:rsid w:val="00CC10BB"/>
    <w:rsid w:val="00CC1F49"/>
    <w:rsid w:val="00CC2F83"/>
    <w:rsid w:val="00CC3A83"/>
    <w:rsid w:val="00CC4DEC"/>
    <w:rsid w:val="00CC6183"/>
    <w:rsid w:val="00CC6512"/>
    <w:rsid w:val="00CD0B64"/>
    <w:rsid w:val="00CD1005"/>
    <w:rsid w:val="00CD13D9"/>
    <w:rsid w:val="00CD227E"/>
    <w:rsid w:val="00CD3FF3"/>
    <w:rsid w:val="00CD4B9F"/>
    <w:rsid w:val="00CD572F"/>
    <w:rsid w:val="00CD5F9E"/>
    <w:rsid w:val="00CE03B8"/>
    <w:rsid w:val="00CE1BBF"/>
    <w:rsid w:val="00CE3A7B"/>
    <w:rsid w:val="00CE490C"/>
    <w:rsid w:val="00CE6B4A"/>
    <w:rsid w:val="00CE6D0F"/>
    <w:rsid w:val="00CF1524"/>
    <w:rsid w:val="00CF1CE6"/>
    <w:rsid w:val="00CF2511"/>
    <w:rsid w:val="00CF2605"/>
    <w:rsid w:val="00CF4019"/>
    <w:rsid w:val="00CF4F93"/>
    <w:rsid w:val="00CF5EA7"/>
    <w:rsid w:val="00CF5EF7"/>
    <w:rsid w:val="00CF642F"/>
    <w:rsid w:val="00D0052E"/>
    <w:rsid w:val="00D00BB7"/>
    <w:rsid w:val="00D00FB5"/>
    <w:rsid w:val="00D017D6"/>
    <w:rsid w:val="00D01DB3"/>
    <w:rsid w:val="00D02711"/>
    <w:rsid w:val="00D03565"/>
    <w:rsid w:val="00D0387D"/>
    <w:rsid w:val="00D06FB4"/>
    <w:rsid w:val="00D118AF"/>
    <w:rsid w:val="00D11E34"/>
    <w:rsid w:val="00D12368"/>
    <w:rsid w:val="00D123CF"/>
    <w:rsid w:val="00D171AE"/>
    <w:rsid w:val="00D208C3"/>
    <w:rsid w:val="00D20F7A"/>
    <w:rsid w:val="00D21E3B"/>
    <w:rsid w:val="00D22C8F"/>
    <w:rsid w:val="00D23C31"/>
    <w:rsid w:val="00D23E1B"/>
    <w:rsid w:val="00D24443"/>
    <w:rsid w:val="00D3011A"/>
    <w:rsid w:val="00D3021B"/>
    <w:rsid w:val="00D30840"/>
    <w:rsid w:val="00D30D16"/>
    <w:rsid w:val="00D311DF"/>
    <w:rsid w:val="00D32E1F"/>
    <w:rsid w:val="00D3373F"/>
    <w:rsid w:val="00D3453F"/>
    <w:rsid w:val="00D34B03"/>
    <w:rsid w:val="00D4137D"/>
    <w:rsid w:val="00D416FC"/>
    <w:rsid w:val="00D41DEF"/>
    <w:rsid w:val="00D4235F"/>
    <w:rsid w:val="00D43F5C"/>
    <w:rsid w:val="00D452BD"/>
    <w:rsid w:val="00D45DC1"/>
    <w:rsid w:val="00D45EC2"/>
    <w:rsid w:val="00D50651"/>
    <w:rsid w:val="00D50DCF"/>
    <w:rsid w:val="00D51966"/>
    <w:rsid w:val="00D52893"/>
    <w:rsid w:val="00D61F86"/>
    <w:rsid w:val="00D62CEE"/>
    <w:rsid w:val="00D62E10"/>
    <w:rsid w:val="00D63B88"/>
    <w:rsid w:val="00D64AAF"/>
    <w:rsid w:val="00D65294"/>
    <w:rsid w:val="00D66880"/>
    <w:rsid w:val="00D70861"/>
    <w:rsid w:val="00D73BD4"/>
    <w:rsid w:val="00D765E8"/>
    <w:rsid w:val="00D7679A"/>
    <w:rsid w:val="00D818BB"/>
    <w:rsid w:val="00D8313A"/>
    <w:rsid w:val="00D843DC"/>
    <w:rsid w:val="00D85CF1"/>
    <w:rsid w:val="00D8661E"/>
    <w:rsid w:val="00D87B68"/>
    <w:rsid w:val="00D90417"/>
    <w:rsid w:val="00D90DA3"/>
    <w:rsid w:val="00D919AB"/>
    <w:rsid w:val="00D92EF1"/>
    <w:rsid w:val="00D93A69"/>
    <w:rsid w:val="00D94007"/>
    <w:rsid w:val="00D944E0"/>
    <w:rsid w:val="00D94804"/>
    <w:rsid w:val="00D957AD"/>
    <w:rsid w:val="00D9723B"/>
    <w:rsid w:val="00D97863"/>
    <w:rsid w:val="00DA0403"/>
    <w:rsid w:val="00DA057E"/>
    <w:rsid w:val="00DA1DD8"/>
    <w:rsid w:val="00DA2F99"/>
    <w:rsid w:val="00DA416E"/>
    <w:rsid w:val="00DA566D"/>
    <w:rsid w:val="00DB21A2"/>
    <w:rsid w:val="00DB2A3C"/>
    <w:rsid w:val="00DB3A1E"/>
    <w:rsid w:val="00DB3D89"/>
    <w:rsid w:val="00DB521E"/>
    <w:rsid w:val="00DB7644"/>
    <w:rsid w:val="00DC09BB"/>
    <w:rsid w:val="00DC1A58"/>
    <w:rsid w:val="00DC2E9C"/>
    <w:rsid w:val="00DC3B14"/>
    <w:rsid w:val="00DC4803"/>
    <w:rsid w:val="00DC49EA"/>
    <w:rsid w:val="00DC5AE4"/>
    <w:rsid w:val="00DC607A"/>
    <w:rsid w:val="00DC6A9B"/>
    <w:rsid w:val="00DD0FE4"/>
    <w:rsid w:val="00DD1489"/>
    <w:rsid w:val="00DD1FFB"/>
    <w:rsid w:val="00DD26D6"/>
    <w:rsid w:val="00DD2C6A"/>
    <w:rsid w:val="00DD5096"/>
    <w:rsid w:val="00DD51BB"/>
    <w:rsid w:val="00DD6764"/>
    <w:rsid w:val="00DD68DC"/>
    <w:rsid w:val="00DD6B7C"/>
    <w:rsid w:val="00DD7166"/>
    <w:rsid w:val="00DD7D60"/>
    <w:rsid w:val="00DE1205"/>
    <w:rsid w:val="00DE3F28"/>
    <w:rsid w:val="00DE4A98"/>
    <w:rsid w:val="00DE4CCE"/>
    <w:rsid w:val="00DE57C1"/>
    <w:rsid w:val="00DE605E"/>
    <w:rsid w:val="00DE626B"/>
    <w:rsid w:val="00DE75D7"/>
    <w:rsid w:val="00DE7F14"/>
    <w:rsid w:val="00DF1506"/>
    <w:rsid w:val="00DF3827"/>
    <w:rsid w:val="00DF40D9"/>
    <w:rsid w:val="00DF474D"/>
    <w:rsid w:val="00DF5B2E"/>
    <w:rsid w:val="00DF61CB"/>
    <w:rsid w:val="00E0173B"/>
    <w:rsid w:val="00E02183"/>
    <w:rsid w:val="00E031DC"/>
    <w:rsid w:val="00E0364C"/>
    <w:rsid w:val="00E03729"/>
    <w:rsid w:val="00E0430B"/>
    <w:rsid w:val="00E04670"/>
    <w:rsid w:val="00E07C92"/>
    <w:rsid w:val="00E11ABF"/>
    <w:rsid w:val="00E13882"/>
    <w:rsid w:val="00E1470A"/>
    <w:rsid w:val="00E14D2D"/>
    <w:rsid w:val="00E1524A"/>
    <w:rsid w:val="00E15779"/>
    <w:rsid w:val="00E1593A"/>
    <w:rsid w:val="00E17A04"/>
    <w:rsid w:val="00E17D24"/>
    <w:rsid w:val="00E17DFC"/>
    <w:rsid w:val="00E20AE2"/>
    <w:rsid w:val="00E2198A"/>
    <w:rsid w:val="00E224CF"/>
    <w:rsid w:val="00E22614"/>
    <w:rsid w:val="00E24D69"/>
    <w:rsid w:val="00E25F05"/>
    <w:rsid w:val="00E27F16"/>
    <w:rsid w:val="00E333F6"/>
    <w:rsid w:val="00E34143"/>
    <w:rsid w:val="00E3528D"/>
    <w:rsid w:val="00E35A56"/>
    <w:rsid w:val="00E3658C"/>
    <w:rsid w:val="00E40184"/>
    <w:rsid w:val="00E40B75"/>
    <w:rsid w:val="00E4230D"/>
    <w:rsid w:val="00E43148"/>
    <w:rsid w:val="00E45F17"/>
    <w:rsid w:val="00E46547"/>
    <w:rsid w:val="00E4657F"/>
    <w:rsid w:val="00E54128"/>
    <w:rsid w:val="00E54208"/>
    <w:rsid w:val="00E54744"/>
    <w:rsid w:val="00E57493"/>
    <w:rsid w:val="00E57A40"/>
    <w:rsid w:val="00E60AAE"/>
    <w:rsid w:val="00E61322"/>
    <w:rsid w:val="00E6447D"/>
    <w:rsid w:val="00E65313"/>
    <w:rsid w:val="00E65E9C"/>
    <w:rsid w:val="00E66E75"/>
    <w:rsid w:val="00E726A2"/>
    <w:rsid w:val="00E72F2B"/>
    <w:rsid w:val="00E7582C"/>
    <w:rsid w:val="00E7687E"/>
    <w:rsid w:val="00E77D9C"/>
    <w:rsid w:val="00E81EDD"/>
    <w:rsid w:val="00E8200D"/>
    <w:rsid w:val="00E829CB"/>
    <w:rsid w:val="00E84D17"/>
    <w:rsid w:val="00E8540F"/>
    <w:rsid w:val="00E860B0"/>
    <w:rsid w:val="00E868A5"/>
    <w:rsid w:val="00E86D9E"/>
    <w:rsid w:val="00E919D4"/>
    <w:rsid w:val="00E91C70"/>
    <w:rsid w:val="00E93232"/>
    <w:rsid w:val="00E93AB4"/>
    <w:rsid w:val="00E94D71"/>
    <w:rsid w:val="00E9676E"/>
    <w:rsid w:val="00EA0E54"/>
    <w:rsid w:val="00EA19EA"/>
    <w:rsid w:val="00EA251D"/>
    <w:rsid w:val="00EA2E9D"/>
    <w:rsid w:val="00EA5B85"/>
    <w:rsid w:val="00EA6D90"/>
    <w:rsid w:val="00EA6DA5"/>
    <w:rsid w:val="00EA7334"/>
    <w:rsid w:val="00EB0844"/>
    <w:rsid w:val="00EB0978"/>
    <w:rsid w:val="00EB0E89"/>
    <w:rsid w:val="00EB10FE"/>
    <w:rsid w:val="00EB1E3E"/>
    <w:rsid w:val="00EB2523"/>
    <w:rsid w:val="00EB30B3"/>
    <w:rsid w:val="00EC0076"/>
    <w:rsid w:val="00EC007D"/>
    <w:rsid w:val="00EC13B6"/>
    <w:rsid w:val="00EC2719"/>
    <w:rsid w:val="00EC3BC1"/>
    <w:rsid w:val="00EC523A"/>
    <w:rsid w:val="00EC6B83"/>
    <w:rsid w:val="00EC741A"/>
    <w:rsid w:val="00ED0C42"/>
    <w:rsid w:val="00ED2216"/>
    <w:rsid w:val="00ED2C47"/>
    <w:rsid w:val="00ED47CF"/>
    <w:rsid w:val="00ED4834"/>
    <w:rsid w:val="00ED4CD2"/>
    <w:rsid w:val="00ED501D"/>
    <w:rsid w:val="00ED617B"/>
    <w:rsid w:val="00ED67A6"/>
    <w:rsid w:val="00EE146F"/>
    <w:rsid w:val="00EE539C"/>
    <w:rsid w:val="00EE53EA"/>
    <w:rsid w:val="00EE7319"/>
    <w:rsid w:val="00EE7818"/>
    <w:rsid w:val="00EE7ACC"/>
    <w:rsid w:val="00EF0444"/>
    <w:rsid w:val="00EF1DD4"/>
    <w:rsid w:val="00EF35BE"/>
    <w:rsid w:val="00EF532E"/>
    <w:rsid w:val="00EF5564"/>
    <w:rsid w:val="00F009F0"/>
    <w:rsid w:val="00F01B8F"/>
    <w:rsid w:val="00F02963"/>
    <w:rsid w:val="00F03BBC"/>
    <w:rsid w:val="00F0414D"/>
    <w:rsid w:val="00F04C54"/>
    <w:rsid w:val="00F0558A"/>
    <w:rsid w:val="00F06597"/>
    <w:rsid w:val="00F0738F"/>
    <w:rsid w:val="00F100A9"/>
    <w:rsid w:val="00F10252"/>
    <w:rsid w:val="00F1055C"/>
    <w:rsid w:val="00F10922"/>
    <w:rsid w:val="00F11EB6"/>
    <w:rsid w:val="00F132A7"/>
    <w:rsid w:val="00F13431"/>
    <w:rsid w:val="00F135B6"/>
    <w:rsid w:val="00F15C0F"/>
    <w:rsid w:val="00F24022"/>
    <w:rsid w:val="00F242E0"/>
    <w:rsid w:val="00F245CF"/>
    <w:rsid w:val="00F24BA0"/>
    <w:rsid w:val="00F25211"/>
    <w:rsid w:val="00F25F5B"/>
    <w:rsid w:val="00F27EB1"/>
    <w:rsid w:val="00F30BC6"/>
    <w:rsid w:val="00F30EFF"/>
    <w:rsid w:val="00F31127"/>
    <w:rsid w:val="00F33A60"/>
    <w:rsid w:val="00F3420B"/>
    <w:rsid w:val="00F36DC6"/>
    <w:rsid w:val="00F415F6"/>
    <w:rsid w:val="00F418F2"/>
    <w:rsid w:val="00F46AA4"/>
    <w:rsid w:val="00F46C07"/>
    <w:rsid w:val="00F47BEE"/>
    <w:rsid w:val="00F5135F"/>
    <w:rsid w:val="00F52615"/>
    <w:rsid w:val="00F529C1"/>
    <w:rsid w:val="00F541F4"/>
    <w:rsid w:val="00F54B75"/>
    <w:rsid w:val="00F556E3"/>
    <w:rsid w:val="00F563D8"/>
    <w:rsid w:val="00F56D1A"/>
    <w:rsid w:val="00F56EFE"/>
    <w:rsid w:val="00F5719A"/>
    <w:rsid w:val="00F62112"/>
    <w:rsid w:val="00F66802"/>
    <w:rsid w:val="00F66B53"/>
    <w:rsid w:val="00F67D82"/>
    <w:rsid w:val="00F7085A"/>
    <w:rsid w:val="00F7134E"/>
    <w:rsid w:val="00F713C1"/>
    <w:rsid w:val="00F752E4"/>
    <w:rsid w:val="00F76E37"/>
    <w:rsid w:val="00F81224"/>
    <w:rsid w:val="00F8308A"/>
    <w:rsid w:val="00F839AB"/>
    <w:rsid w:val="00F8573B"/>
    <w:rsid w:val="00F8626B"/>
    <w:rsid w:val="00F8779A"/>
    <w:rsid w:val="00F87BAE"/>
    <w:rsid w:val="00F87F1F"/>
    <w:rsid w:val="00F910C9"/>
    <w:rsid w:val="00F91B50"/>
    <w:rsid w:val="00F93541"/>
    <w:rsid w:val="00F93B68"/>
    <w:rsid w:val="00F93EC2"/>
    <w:rsid w:val="00F94B5A"/>
    <w:rsid w:val="00F95101"/>
    <w:rsid w:val="00F95DA5"/>
    <w:rsid w:val="00F9639A"/>
    <w:rsid w:val="00FA3670"/>
    <w:rsid w:val="00FA3C19"/>
    <w:rsid w:val="00FA5BA4"/>
    <w:rsid w:val="00FB0012"/>
    <w:rsid w:val="00FB0EC9"/>
    <w:rsid w:val="00FB144D"/>
    <w:rsid w:val="00FB3AC4"/>
    <w:rsid w:val="00FB5CCE"/>
    <w:rsid w:val="00FB619E"/>
    <w:rsid w:val="00FB63FA"/>
    <w:rsid w:val="00FB6A4A"/>
    <w:rsid w:val="00FB72D5"/>
    <w:rsid w:val="00FB76B4"/>
    <w:rsid w:val="00FB7D1E"/>
    <w:rsid w:val="00FB7DFF"/>
    <w:rsid w:val="00FC36AF"/>
    <w:rsid w:val="00FC4624"/>
    <w:rsid w:val="00FC600F"/>
    <w:rsid w:val="00FD128D"/>
    <w:rsid w:val="00FD158D"/>
    <w:rsid w:val="00FD17BD"/>
    <w:rsid w:val="00FD2660"/>
    <w:rsid w:val="00FD2C18"/>
    <w:rsid w:val="00FD3375"/>
    <w:rsid w:val="00FD3DAB"/>
    <w:rsid w:val="00FD4642"/>
    <w:rsid w:val="00FD6362"/>
    <w:rsid w:val="00FD6A22"/>
    <w:rsid w:val="00FD7047"/>
    <w:rsid w:val="00FD7210"/>
    <w:rsid w:val="00FE0760"/>
    <w:rsid w:val="00FE4E37"/>
    <w:rsid w:val="00FE4FDE"/>
    <w:rsid w:val="00FE7378"/>
    <w:rsid w:val="00FE75BA"/>
    <w:rsid w:val="00FF0F19"/>
    <w:rsid w:val="00FF2094"/>
    <w:rsid w:val="00FF3C0C"/>
    <w:rsid w:val="00FF4A56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63F08"/>
  <w15:docId w15:val="{3B8CEFFF-FE92-4B35-A63D-69F2ADF0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aliases w:val="UEDAŞ Bullet,abc siralı,Use Case List Paragraph,Heading2,Body Bullet,List Paragraph1,BULLET,List Paragraph-rfp content,Bullet,Párrafo de titulo 3,Bullet 1,lp1,Arial 8,Párrafo de lista1,Bullet point,Viñetas (Inicio Parrafo),Listenabsatz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70309E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70309E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aliases w:val="UEDAŞ Bullet Car,abc siralı Car,Use Case List Paragraph Car,Heading2 Car,Body Bullet Car,List Paragraph1 Car,BULLET Car,List Paragraph-rfp content Car,Bullet Car,Párrafo de titulo 3 Car,Bullet 1 Car,lp1 Car,Arial 8 Car"/>
    <w:link w:val="Prrafodelista"/>
    <w:uiPriority w:val="34"/>
    <w:qFormat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nhideWhenUsed/>
    <w:rsid w:val="00E24D6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24D6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799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paragraph" w:customStyle="1" w:styleId="xmsonormal">
    <w:name w:val="x_msonormal"/>
    <w:basedOn w:val="Normal"/>
    <w:rsid w:val="00435D3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_tradnl"/>
    </w:rPr>
  </w:style>
  <w:style w:type="paragraph" w:customStyle="1" w:styleId="Normalpequeo">
    <w:name w:val="Normal pequeño"/>
    <w:basedOn w:val="Normal"/>
    <w:link w:val="NormalpequeoCar"/>
    <w:qFormat/>
    <w:rsid w:val="00B13885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B13885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jimeno@gmv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mv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racompan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orenoi@indr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Febrero\Corporativo\Resultados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  <clbl:label id="{a91f586d-1511-4f1f-988d-fd1461dd5916}" enabled="0" method="" siteId="{a91f586d-1511-4f1f-988d-fd1461dd59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2</TotalTime>
  <Pages>2</Pages>
  <Words>814</Words>
  <Characters>4454</Characters>
  <Application>Microsoft Office Word</Application>
  <DocSecurity>0</DocSecurity>
  <Lines>70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Tovar Jardón, Antonio</cp:lastModifiedBy>
  <cp:revision>4</cp:revision>
  <cp:lastPrinted>2018-09-06T10:10:00Z</cp:lastPrinted>
  <dcterms:created xsi:type="dcterms:W3CDTF">2025-12-17T11:37:00Z</dcterms:created>
  <dcterms:modified xsi:type="dcterms:W3CDTF">2025-12-17T17:22:00Z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