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A1C5" w14:textId="30B21DE3" w:rsidR="00BE73E2" w:rsidRPr="005722A9" w:rsidRDefault="00D0580C" w:rsidP="005722A9">
      <w:pPr>
        <w:pStyle w:val="Encabezado1"/>
      </w:pPr>
      <w:r w:rsidRPr="005722A9">
        <w:t xml:space="preserve">INDRA </w:t>
      </w:r>
      <w:r w:rsidR="00FE49B1" w:rsidRPr="005722A9">
        <w:t xml:space="preserve">GROUP </w:t>
      </w:r>
      <w:r w:rsidR="00070246" w:rsidRPr="005722A9">
        <w:t xml:space="preserve">CREARÁ </w:t>
      </w:r>
      <w:r w:rsidR="007008A2" w:rsidRPr="005722A9">
        <w:t xml:space="preserve">EN LEÓN </w:t>
      </w:r>
      <w:r w:rsidR="005722A9" w:rsidRPr="005722A9">
        <w:t>LA PRINCIPAL Y MÁS</w:t>
      </w:r>
      <w:r w:rsidR="00070246" w:rsidRPr="005722A9">
        <w:t xml:space="preserve"> AVANZADA FÁBRICA</w:t>
      </w:r>
      <w:r w:rsidR="007008A2" w:rsidRPr="005722A9">
        <w:t xml:space="preserve"> DE DRONES MULTIPROPÓSITO</w:t>
      </w:r>
      <w:r w:rsidR="0099104F" w:rsidRPr="005722A9">
        <w:t xml:space="preserve"> </w:t>
      </w:r>
      <w:r w:rsidR="005722A9">
        <w:t xml:space="preserve">DE ESPAÑA </w:t>
      </w:r>
      <w:r w:rsidR="0099104F" w:rsidRPr="005722A9">
        <w:t>PARA DAR RESPUESTA A</w:t>
      </w:r>
      <w:r w:rsidR="009F65E3" w:rsidRPr="005722A9">
        <w:t xml:space="preserve"> </w:t>
      </w:r>
      <w:r w:rsidR="0099104F" w:rsidRPr="005722A9">
        <w:t>L</w:t>
      </w:r>
      <w:r w:rsidR="009F65E3" w:rsidRPr="005722A9">
        <w:t>OS</w:t>
      </w:r>
      <w:r w:rsidR="002D28BE" w:rsidRPr="005722A9">
        <w:t xml:space="preserve"> PROGRAMA</w:t>
      </w:r>
      <w:r w:rsidR="009F65E3" w:rsidRPr="005722A9">
        <w:t>S</w:t>
      </w:r>
      <w:r w:rsidR="002D28BE" w:rsidRPr="005722A9">
        <w:t xml:space="preserve"> ESPECIAL</w:t>
      </w:r>
      <w:r w:rsidR="009F65E3" w:rsidRPr="005722A9">
        <w:t>ES</w:t>
      </w:r>
      <w:r w:rsidR="002D28BE" w:rsidRPr="005722A9">
        <w:t xml:space="preserve"> DE MODERNIZACIÓN</w:t>
      </w:r>
    </w:p>
    <w:p w14:paraId="7CF5D0CA" w14:textId="77777777" w:rsidR="00BE73E2" w:rsidRPr="001347A8" w:rsidRDefault="00BE73E2" w:rsidP="00BE73E2"/>
    <w:p w14:paraId="5D6285FF" w14:textId="2FA20015" w:rsidR="00407675" w:rsidRPr="00407675" w:rsidRDefault="008F31C7" w:rsidP="001971A9">
      <w:pPr>
        <w:pStyle w:val="Listaconvietas"/>
      </w:pPr>
      <w:bookmarkStart w:id="0" w:name="_Hlk181687409"/>
      <w:r w:rsidRPr="008F31C7">
        <w:t xml:space="preserve">La secretaria de Estado de Defensa, Amparo Valcarce, ha </w:t>
      </w:r>
      <w:r>
        <w:t xml:space="preserve">conocido los planes de la multinacional en la </w:t>
      </w:r>
      <w:r w:rsidR="007332BE">
        <w:t>provincia</w:t>
      </w:r>
      <w:r>
        <w:t xml:space="preserve"> </w:t>
      </w:r>
      <w:r w:rsidR="00C92A1D">
        <w:t>durante</w:t>
      </w:r>
      <w:r w:rsidR="00FF1B76">
        <w:t xml:space="preserve"> el encuentro </w:t>
      </w:r>
      <w:r w:rsidR="00B1270E">
        <w:t>con e</w:t>
      </w:r>
      <w:r w:rsidR="00B709EA">
        <w:t xml:space="preserve">l presidente ejecutivo de Indra Group, Ángel Escribano, y el </w:t>
      </w:r>
      <w:r w:rsidRPr="008F31C7">
        <w:t>CEO de</w:t>
      </w:r>
      <w:r w:rsidR="006B746F">
        <w:t>l grupo</w:t>
      </w:r>
      <w:r w:rsidRPr="008F31C7">
        <w:t>, José Vicente de los Mozos</w:t>
      </w:r>
    </w:p>
    <w:p w14:paraId="72E2C5EB" w14:textId="1ECF3FCA" w:rsidR="0099104F" w:rsidRPr="0099104F" w:rsidRDefault="005C2300" w:rsidP="001971A9">
      <w:pPr>
        <w:pStyle w:val="Listaconvietas"/>
      </w:pPr>
      <w:r>
        <w:rPr>
          <w:bCs/>
        </w:rPr>
        <w:t>Indra concentrará en las nuevas instalaciones su</w:t>
      </w:r>
      <w:r w:rsidR="00AC619E">
        <w:rPr>
          <w:bCs/>
        </w:rPr>
        <w:t>s</w:t>
      </w:r>
      <w:r>
        <w:rPr>
          <w:bCs/>
        </w:rPr>
        <w:t xml:space="preserve"> capacidad</w:t>
      </w:r>
      <w:r w:rsidR="00AC619E">
        <w:rPr>
          <w:bCs/>
        </w:rPr>
        <w:t>es</w:t>
      </w:r>
      <w:r>
        <w:rPr>
          <w:bCs/>
        </w:rPr>
        <w:t xml:space="preserve"> de producción</w:t>
      </w:r>
      <w:r w:rsidR="00C7169A">
        <w:rPr>
          <w:bCs/>
        </w:rPr>
        <w:t xml:space="preserve"> de vehículos aéreos no tripulados</w:t>
      </w:r>
      <w:r w:rsidR="00785316">
        <w:rPr>
          <w:bCs/>
        </w:rPr>
        <w:t xml:space="preserve"> (UAVs)</w:t>
      </w:r>
      <w:r w:rsidR="00AC619E">
        <w:rPr>
          <w:bCs/>
        </w:rPr>
        <w:t xml:space="preserve">, </w:t>
      </w:r>
      <w:r w:rsidR="00C16C62">
        <w:rPr>
          <w:bCs/>
        </w:rPr>
        <w:t>tanto d</w:t>
      </w:r>
      <w:r w:rsidR="00EB2D4D">
        <w:rPr>
          <w:bCs/>
        </w:rPr>
        <w:t>el</w:t>
      </w:r>
      <w:r w:rsidR="00C16C62" w:rsidRPr="00C16C62">
        <w:rPr>
          <w:bCs/>
        </w:rPr>
        <w:t xml:space="preserve"> sistema táctico TARSIS</w:t>
      </w:r>
      <w:r w:rsidR="000B0447">
        <w:rPr>
          <w:bCs/>
        </w:rPr>
        <w:t xml:space="preserve"> y</w:t>
      </w:r>
      <w:r w:rsidR="00C80C8D">
        <w:rPr>
          <w:bCs/>
        </w:rPr>
        <w:t xml:space="preserve"> </w:t>
      </w:r>
      <w:r w:rsidR="004A42B5">
        <w:rPr>
          <w:bCs/>
        </w:rPr>
        <w:t xml:space="preserve">de </w:t>
      </w:r>
      <w:r w:rsidR="0099104F">
        <w:rPr>
          <w:bCs/>
        </w:rPr>
        <w:t>su</w:t>
      </w:r>
      <w:r w:rsidR="000B0447">
        <w:rPr>
          <w:bCs/>
        </w:rPr>
        <w:t xml:space="preserve"> </w:t>
      </w:r>
      <w:r w:rsidR="00A9318B">
        <w:rPr>
          <w:bCs/>
        </w:rPr>
        <w:t xml:space="preserve">sistema de armas con </w:t>
      </w:r>
      <w:r w:rsidR="000B0447">
        <w:rPr>
          <w:bCs/>
        </w:rPr>
        <w:t>vehículo aéreo multipropósito VALERO</w:t>
      </w:r>
      <w:r w:rsidR="00EB2D4D">
        <w:rPr>
          <w:bCs/>
        </w:rPr>
        <w:t>,</w:t>
      </w:r>
      <w:r w:rsidR="000B0447">
        <w:rPr>
          <w:bCs/>
        </w:rPr>
        <w:t xml:space="preserve"> com</w:t>
      </w:r>
      <w:r w:rsidR="0099104F">
        <w:rPr>
          <w:bCs/>
        </w:rPr>
        <w:t xml:space="preserve">o </w:t>
      </w:r>
      <w:r w:rsidR="00545399">
        <w:rPr>
          <w:bCs/>
        </w:rPr>
        <w:t xml:space="preserve">de la </w:t>
      </w:r>
      <w:r w:rsidR="00545399" w:rsidRPr="00025BDA">
        <w:rPr>
          <w:bCs/>
        </w:rPr>
        <w:t>munici</w:t>
      </w:r>
      <w:r w:rsidR="00C21854">
        <w:rPr>
          <w:bCs/>
        </w:rPr>
        <w:t>ón</w:t>
      </w:r>
      <w:r w:rsidR="00545399" w:rsidRPr="00025BDA">
        <w:rPr>
          <w:bCs/>
        </w:rPr>
        <w:t xml:space="preserve"> merodeador</w:t>
      </w:r>
      <w:r w:rsidR="00C21854">
        <w:rPr>
          <w:bCs/>
        </w:rPr>
        <w:t>a de la nueva empresa creada con EDGE</w:t>
      </w:r>
    </w:p>
    <w:p w14:paraId="7033BFB8" w14:textId="13EFA672" w:rsidR="001C6BC5" w:rsidRPr="00271DFA" w:rsidRDefault="005D38A7" w:rsidP="00F67FEB">
      <w:pPr>
        <w:pStyle w:val="Listaconvietas"/>
      </w:pPr>
      <w:r w:rsidRPr="00AE1BBF">
        <w:rPr>
          <w:bCs/>
        </w:rPr>
        <w:t>Con esta iniciativa</w:t>
      </w:r>
      <w:r w:rsidR="001E5295">
        <w:rPr>
          <w:bCs/>
        </w:rPr>
        <w:t>,</w:t>
      </w:r>
      <w:r w:rsidRPr="00AE1BBF">
        <w:rPr>
          <w:bCs/>
        </w:rPr>
        <w:t xml:space="preserve"> Indra </w:t>
      </w:r>
      <w:r w:rsidR="00B709EA" w:rsidRPr="00AE1BBF">
        <w:rPr>
          <w:bCs/>
        </w:rPr>
        <w:t xml:space="preserve">sigue </w:t>
      </w:r>
      <w:r w:rsidR="00016446" w:rsidRPr="00AE1BBF">
        <w:rPr>
          <w:bCs/>
        </w:rPr>
        <w:t>a</w:t>
      </w:r>
      <w:r w:rsidR="008C661E" w:rsidRPr="00AE1BBF">
        <w:rPr>
          <w:bCs/>
        </w:rPr>
        <w:t xml:space="preserve">vanzando en </w:t>
      </w:r>
      <w:r w:rsidR="00B709EA" w:rsidRPr="00AE1BBF">
        <w:rPr>
          <w:bCs/>
        </w:rPr>
        <w:t>su</w:t>
      </w:r>
      <w:r w:rsidR="006A2BA3" w:rsidRPr="00AE1BBF">
        <w:rPr>
          <w:bCs/>
        </w:rPr>
        <w:t xml:space="preserve"> respuesta </w:t>
      </w:r>
      <w:r w:rsidR="00B709EA" w:rsidRPr="00AE1BBF">
        <w:rPr>
          <w:bCs/>
        </w:rPr>
        <w:t xml:space="preserve">industrial </w:t>
      </w:r>
      <w:r w:rsidR="004E675E" w:rsidRPr="00AE1BBF">
        <w:rPr>
          <w:bCs/>
        </w:rPr>
        <w:t>a</w:t>
      </w:r>
      <w:r w:rsidR="008C661E" w:rsidRPr="00AE1BBF">
        <w:rPr>
          <w:bCs/>
        </w:rPr>
        <w:t xml:space="preserve"> </w:t>
      </w:r>
      <w:r w:rsidR="00627C00" w:rsidRPr="00AE1BBF">
        <w:rPr>
          <w:bCs/>
        </w:rPr>
        <w:t>l</w:t>
      </w:r>
      <w:r w:rsidR="008C661E" w:rsidRPr="00AE1BBF">
        <w:rPr>
          <w:bCs/>
        </w:rPr>
        <w:t>os</w:t>
      </w:r>
      <w:r w:rsidR="00627C00" w:rsidRPr="00AE1BBF">
        <w:rPr>
          <w:bCs/>
        </w:rPr>
        <w:t xml:space="preserve"> Programa</w:t>
      </w:r>
      <w:r w:rsidR="008C661E" w:rsidRPr="00AE1BBF">
        <w:rPr>
          <w:bCs/>
        </w:rPr>
        <w:t>s</w:t>
      </w:r>
      <w:r w:rsidR="00627C00" w:rsidRPr="00AE1BBF">
        <w:rPr>
          <w:bCs/>
        </w:rPr>
        <w:t xml:space="preserve"> </w:t>
      </w:r>
      <w:r w:rsidR="008C661E" w:rsidRPr="00AE1BBF">
        <w:rPr>
          <w:bCs/>
        </w:rPr>
        <w:t xml:space="preserve">Especiales de </w:t>
      </w:r>
      <w:r w:rsidR="00627C00" w:rsidRPr="00AE1BBF">
        <w:rPr>
          <w:bCs/>
        </w:rPr>
        <w:t>Modernización (PEM)</w:t>
      </w:r>
      <w:r w:rsidR="00AE1BBF" w:rsidRPr="00AE1BBF">
        <w:rPr>
          <w:bCs/>
        </w:rPr>
        <w:t xml:space="preserve"> y refuerza</w:t>
      </w:r>
      <w:r w:rsidR="00F83C1B">
        <w:t xml:space="preserve"> </w:t>
      </w:r>
      <w:r w:rsidR="001971A9" w:rsidRPr="00AE1BBF">
        <w:rPr>
          <w:bCs/>
        </w:rPr>
        <w:t xml:space="preserve">su división </w:t>
      </w:r>
      <w:r w:rsidR="00790681" w:rsidRPr="00AE1BBF">
        <w:rPr>
          <w:bCs/>
        </w:rPr>
        <w:t>Indra</w:t>
      </w:r>
      <w:r w:rsidR="001971A9" w:rsidRPr="00AE1BBF">
        <w:rPr>
          <w:bCs/>
        </w:rPr>
        <w:t xml:space="preserve"> Weapons &amp; Am</w:t>
      </w:r>
      <w:r w:rsidR="002D34C6" w:rsidRPr="00AE1BBF">
        <w:rPr>
          <w:bCs/>
        </w:rPr>
        <w:t>m</w:t>
      </w:r>
      <w:r w:rsidR="001971A9" w:rsidRPr="00AE1BBF">
        <w:rPr>
          <w:bCs/>
        </w:rPr>
        <w:t>unition</w:t>
      </w:r>
      <w:r w:rsidR="00571B75">
        <w:rPr>
          <w:bCs/>
        </w:rPr>
        <w:t xml:space="preserve"> también</w:t>
      </w:r>
      <w:r w:rsidR="00286070" w:rsidRPr="00AE1BBF">
        <w:rPr>
          <w:bCs/>
        </w:rPr>
        <w:t xml:space="preserve"> de cara a oportunidades</w:t>
      </w:r>
      <w:r w:rsidR="00C96BB2">
        <w:rPr>
          <w:bCs/>
        </w:rPr>
        <w:t xml:space="preserve"> en Europa y otros mercados</w:t>
      </w:r>
      <w:r w:rsidR="00286070" w:rsidRPr="00AE1BBF">
        <w:rPr>
          <w:bCs/>
        </w:rPr>
        <w:t xml:space="preserve"> internacionales</w:t>
      </w:r>
    </w:p>
    <w:p w14:paraId="1E529A52" w14:textId="3F8D3BE8" w:rsidR="00271DFA" w:rsidRDefault="00271DFA" w:rsidP="00F67FEB">
      <w:pPr>
        <w:pStyle w:val="Listaconvietas"/>
      </w:pPr>
      <w:r w:rsidRPr="00271DFA">
        <w:t>In</w:t>
      </w:r>
      <w:r>
        <w:t>dra Group prevé</w:t>
      </w:r>
      <w:r w:rsidR="00571B75">
        <w:t>, además,</w:t>
      </w:r>
      <w:r>
        <w:t xml:space="preserve"> in</w:t>
      </w:r>
      <w:r w:rsidRPr="00271DFA">
        <w:t>crement</w:t>
      </w:r>
      <w:r>
        <w:t>ar</w:t>
      </w:r>
      <w:r w:rsidRPr="00271DFA">
        <w:t xml:space="preserve"> las capacidades </w:t>
      </w:r>
      <w:r w:rsidR="00485D96">
        <w:t xml:space="preserve">de ingeniería </w:t>
      </w:r>
      <w:r w:rsidRPr="00271DFA">
        <w:t xml:space="preserve">del centro </w:t>
      </w:r>
      <w:r w:rsidR="00485D96">
        <w:t>que actualmente tiene en León</w:t>
      </w:r>
      <w:r w:rsidR="000E3CDE">
        <w:t xml:space="preserve">, lo que supone </w:t>
      </w:r>
      <w:r w:rsidRPr="00271DFA">
        <w:t xml:space="preserve">la contratación de </w:t>
      </w:r>
      <w:r w:rsidR="00EF61E3">
        <w:t>15</w:t>
      </w:r>
      <w:r w:rsidRPr="00271DFA">
        <w:t>0 nuevos ingenieros</w:t>
      </w:r>
      <w:r w:rsidR="00ED7A01">
        <w:t>, que se suman a los</w:t>
      </w:r>
      <w:r w:rsidR="000E3CDE">
        <w:t xml:space="preserve"> </w:t>
      </w:r>
      <w:r w:rsidR="00ED7A01">
        <w:t>más de 130 nuevos empleos previstos en la fábrica</w:t>
      </w:r>
    </w:p>
    <w:p w14:paraId="2A4C62AE" w14:textId="77777777" w:rsidR="007F2DD9" w:rsidRDefault="007F2DD9" w:rsidP="007F2DD9">
      <w:pPr>
        <w:pStyle w:val="Listaconvietas"/>
        <w:numPr>
          <w:ilvl w:val="0"/>
          <w:numId w:val="0"/>
        </w:numPr>
        <w:ind w:left="278"/>
      </w:pPr>
    </w:p>
    <w:p w14:paraId="429139FE" w14:textId="2883645F" w:rsidR="004207A5" w:rsidRDefault="007F2DD9" w:rsidP="007F2DD9">
      <w:pPr>
        <w:rPr>
          <w:noProof/>
        </w:rPr>
      </w:pPr>
      <w:r>
        <w:rPr>
          <w:b/>
          <w:bCs/>
          <w:noProof/>
        </w:rPr>
        <w:t>Madrid</w:t>
      </w:r>
      <w:r w:rsidR="00BE73E2" w:rsidRPr="00BE73E2">
        <w:rPr>
          <w:b/>
          <w:bCs/>
          <w:noProof/>
        </w:rPr>
        <w:t xml:space="preserve">, </w:t>
      </w:r>
      <w:r w:rsidR="0047126E">
        <w:rPr>
          <w:b/>
          <w:bCs/>
          <w:noProof/>
        </w:rPr>
        <w:t>1</w:t>
      </w:r>
      <w:r w:rsidR="00F877A6">
        <w:rPr>
          <w:b/>
          <w:bCs/>
          <w:noProof/>
        </w:rPr>
        <w:t>5</w:t>
      </w:r>
      <w:r w:rsidR="00BE73E2" w:rsidRPr="00BE73E2">
        <w:rPr>
          <w:b/>
          <w:bCs/>
          <w:noProof/>
        </w:rPr>
        <w:t xml:space="preserve"> de </w:t>
      </w:r>
      <w:r w:rsidR="008B46C8">
        <w:rPr>
          <w:b/>
          <w:bCs/>
          <w:noProof/>
        </w:rPr>
        <w:t>enero</w:t>
      </w:r>
      <w:r w:rsidR="00BE73E2" w:rsidRPr="00BE73E2">
        <w:rPr>
          <w:b/>
          <w:bCs/>
          <w:noProof/>
        </w:rPr>
        <w:t xml:space="preserve"> de </w:t>
      </w:r>
      <w:r>
        <w:rPr>
          <w:b/>
          <w:bCs/>
          <w:noProof/>
        </w:rPr>
        <w:t>202</w:t>
      </w:r>
      <w:r w:rsidR="008B46C8">
        <w:rPr>
          <w:b/>
          <w:bCs/>
          <w:noProof/>
        </w:rPr>
        <w:t>6</w:t>
      </w:r>
      <w:r w:rsidR="00BE73E2" w:rsidRPr="00BE73E2">
        <w:rPr>
          <w:b/>
          <w:bCs/>
          <w:noProof/>
        </w:rPr>
        <w:t>. –</w:t>
      </w:r>
      <w:r w:rsidR="00BE73E2">
        <w:rPr>
          <w:noProof/>
        </w:rPr>
        <w:t xml:space="preserve"> </w:t>
      </w:r>
      <w:bookmarkEnd w:id="0"/>
      <w:r>
        <w:rPr>
          <w:noProof/>
        </w:rPr>
        <w:t>Indra Group</w:t>
      </w:r>
      <w:r w:rsidR="004207A5">
        <w:rPr>
          <w:noProof/>
        </w:rPr>
        <w:t xml:space="preserve"> </w:t>
      </w:r>
      <w:r w:rsidR="006221CE">
        <w:rPr>
          <w:noProof/>
        </w:rPr>
        <w:t xml:space="preserve">va a construir en León la principal y más avanzada fábrica de vehículos aéreos no tripulados (UAVs) multipropósito y munición merodeadora, como </w:t>
      </w:r>
      <w:r w:rsidR="006B5324">
        <w:rPr>
          <w:noProof/>
        </w:rPr>
        <w:t>parte de su estrategia de crecimiento industrial e incremento de su huella en el territorio nacional</w:t>
      </w:r>
      <w:r w:rsidR="00A54C0D">
        <w:rPr>
          <w:noProof/>
        </w:rPr>
        <w:t xml:space="preserve"> para dar respuesta a los Programas Especiales de Modernización.</w:t>
      </w:r>
    </w:p>
    <w:p w14:paraId="40C10E7B" w14:textId="77777777" w:rsidR="00785316" w:rsidRDefault="00892578" w:rsidP="00A54C0D">
      <w:pPr>
        <w:rPr>
          <w:noProof/>
        </w:rPr>
      </w:pPr>
      <w:r>
        <w:rPr>
          <w:noProof/>
        </w:rPr>
        <w:t xml:space="preserve">En un encuentro celebrado en </w:t>
      </w:r>
      <w:r w:rsidR="00785316">
        <w:rPr>
          <w:noProof/>
        </w:rPr>
        <w:t>las futuras instalaciones de esta fábrica</w:t>
      </w:r>
      <w:r>
        <w:rPr>
          <w:noProof/>
        </w:rPr>
        <w:t xml:space="preserve"> en León</w:t>
      </w:r>
      <w:r w:rsidR="00FF7D08">
        <w:rPr>
          <w:noProof/>
        </w:rPr>
        <w:t>, el presidente ejecutivo de Indra Group, Ángel Escribano, y el consejero delegado del grupo, José Vicente de los Mozos, han explicado a l</w:t>
      </w:r>
      <w:r w:rsidR="00A54C0D">
        <w:rPr>
          <w:noProof/>
        </w:rPr>
        <w:t xml:space="preserve">a secretaria de Estado de Defensa, Amparo Valcarce, los planes de </w:t>
      </w:r>
      <w:r w:rsidR="001A7A1A">
        <w:rPr>
          <w:noProof/>
        </w:rPr>
        <w:t xml:space="preserve">crecimiento de </w:t>
      </w:r>
      <w:r w:rsidR="00A54C0D">
        <w:rPr>
          <w:noProof/>
        </w:rPr>
        <w:t>la multinacional</w:t>
      </w:r>
      <w:r w:rsidR="00C00D30">
        <w:rPr>
          <w:noProof/>
        </w:rPr>
        <w:t>.</w:t>
      </w:r>
    </w:p>
    <w:p w14:paraId="20105881" w14:textId="01FE842A" w:rsidR="00A54C0D" w:rsidRDefault="00C00D30" w:rsidP="00A54C0D">
      <w:pPr>
        <w:rPr>
          <w:noProof/>
        </w:rPr>
      </w:pPr>
      <w:r w:rsidRPr="00D7757C">
        <w:rPr>
          <w:noProof/>
        </w:rPr>
        <w:t>Además</w:t>
      </w:r>
      <w:r w:rsidR="001A7A1A" w:rsidRPr="00D7757C">
        <w:rPr>
          <w:noProof/>
        </w:rPr>
        <w:t xml:space="preserve"> de la nueva fábrica</w:t>
      </w:r>
      <w:r w:rsidRPr="00D7757C">
        <w:rPr>
          <w:noProof/>
        </w:rPr>
        <w:t xml:space="preserve"> de drones</w:t>
      </w:r>
      <w:r w:rsidR="001A7A1A" w:rsidRPr="00D7757C">
        <w:rPr>
          <w:noProof/>
        </w:rPr>
        <w:t xml:space="preserve">, que </w:t>
      </w:r>
      <w:r w:rsidR="00785316" w:rsidRPr="00D7757C">
        <w:rPr>
          <w:noProof/>
        </w:rPr>
        <w:t xml:space="preserve">tiene previsto </w:t>
      </w:r>
      <w:r w:rsidR="001A7A1A" w:rsidRPr="00D7757C">
        <w:rPr>
          <w:noProof/>
        </w:rPr>
        <w:t>levantarse</w:t>
      </w:r>
      <w:r w:rsidR="001A7A1A" w:rsidRPr="00D7757C">
        <w:t xml:space="preserve"> </w:t>
      </w:r>
      <w:r w:rsidR="001A7A1A" w:rsidRPr="00D7757C">
        <w:rPr>
          <w:noProof/>
        </w:rPr>
        <w:t>en el Polígono de Villadangos del Páramo</w:t>
      </w:r>
      <w:r w:rsidR="00F11080" w:rsidRPr="00D7757C">
        <w:rPr>
          <w:noProof/>
        </w:rPr>
        <w:t xml:space="preserve"> </w:t>
      </w:r>
      <w:r w:rsidR="00785316" w:rsidRPr="00D7757C">
        <w:rPr>
          <w:noProof/>
        </w:rPr>
        <w:t>(</w:t>
      </w:r>
      <w:r w:rsidR="00594A6E" w:rsidRPr="00D7757C">
        <w:rPr>
          <w:noProof/>
        </w:rPr>
        <w:t>L</w:t>
      </w:r>
      <w:r w:rsidR="00785316" w:rsidRPr="00D7757C">
        <w:rPr>
          <w:noProof/>
        </w:rPr>
        <w:t xml:space="preserve">eón) </w:t>
      </w:r>
      <w:r w:rsidR="00F11080" w:rsidRPr="00D7757C">
        <w:rPr>
          <w:noProof/>
        </w:rPr>
        <w:t xml:space="preserve">y crear </w:t>
      </w:r>
      <w:r w:rsidR="00594A6E" w:rsidRPr="00D7757C">
        <w:rPr>
          <w:noProof/>
        </w:rPr>
        <w:t>200</w:t>
      </w:r>
      <w:r w:rsidR="00F11080" w:rsidRPr="00D7757C">
        <w:rPr>
          <w:noProof/>
        </w:rPr>
        <w:t xml:space="preserve"> nuevos empleos</w:t>
      </w:r>
      <w:r w:rsidRPr="00D7757C">
        <w:rPr>
          <w:noProof/>
        </w:rPr>
        <w:t xml:space="preserve">, Indra prevé incrementar las capacidades de ingeniería </w:t>
      </w:r>
      <w:r w:rsidR="00B25F44" w:rsidRPr="00D7757C">
        <w:rPr>
          <w:noProof/>
        </w:rPr>
        <w:t xml:space="preserve">en la región con la contratación de </w:t>
      </w:r>
      <w:r w:rsidR="00C10FE2" w:rsidRPr="00D7757C">
        <w:rPr>
          <w:noProof/>
        </w:rPr>
        <w:t xml:space="preserve">otros </w:t>
      </w:r>
      <w:r w:rsidR="00DA2E6B" w:rsidRPr="00D7757C">
        <w:rPr>
          <w:noProof/>
        </w:rPr>
        <w:t>150</w:t>
      </w:r>
      <w:r w:rsidR="00B25F44" w:rsidRPr="00D7757C">
        <w:rPr>
          <w:noProof/>
        </w:rPr>
        <w:t xml:space="preserve"> nuevos ingenieros.</w:t>
      </w:r>
    </w:p>
    <w:p w14:paraId="68C568F3" w14:textId="0262BD29" w:rsidR="009419CF" w:rsidRDefault="009419CF" w:rsidP="009419CF">
      <w:pPr>
        <w:rPr>
          <w:noProof/>
        </w:rPr>
      </w:pPr>
      <w:r>
        <w:rPr>
          <w:noProof/>
        </w:rPr>
        <w:t>En su intervención, la secretaria de Estado de Defensa, Amparo Valcarce, afirmó: “q</w:t>
      </w:r>
      <w:r w:rsidRPr="00905A29">
        <w:rPr>
          <w:noProof/>
        </w:rPr>
        <w:t>uiero agradecer a Indra su implicación</w:t>
      </w:r>
      <w:r>
        <w:rPr>
          <w:noProof/>
        </w:rPr>
        <w:t xml:space="preserve"> y</w:t>
      </w:r>
      <w:r w:rsidRPr="00905A29">
        <w:rPr>
          <w:noProof/>
        </w:rPr>
        <w:t xml:space="preserve"> su visión estratégica en este proyecto para ofrecer soluciones innovadoras que necesita la seguridad y defensa de España</w:t>
      </w:r>
      <w:r>
        <w:rPr>
          <w:noProof/>
        </w:rPr>
        <w:t>. P</w:t>
      </w:r>
      <w:r w:rsidRPr="00905A29">
        <w:rPr>
          <w:noProof/>
        </w:rPr>
        <w:t xml:space="preserve">ero sobre todo quiero agradecer su confianza en León, también reiterar nuestro compromiso </w:t>
      </w:r>
      <w:r>
        <w:rPr>
          <w:noProof/>
        </w:rPr>
        <w:t>con</w:t>
      </w:r>
      <w:r w:rsidRPr="00905A29">
        <w:rPr>
          <w:noProof/>
        </w:rPr>
        <w:t xml:space="preserve"> una F</w:t>
      </w:r>
      <w:r>
        <w:rPr>
          <w:noProof/>
        </w:rPr>
        <w:t>uerzas Armadas</w:t>
      </w:r>
      <w:r w:rsidRPr="00905A29">
        <w:rPr>
          <w:noProof/>
        </w:rPr>
        <w:t xml:space="preserve"> modernas, tecnológicamente avanzadas, y una industria de defensa con vocación de lider</w:t>
      </w:r>
      <w:r w:rsidR="001004C1">
        <w:rPr>
          <w:noProof/>
        </w:rPr>
        <w:t>a</w:t>
      </w:r>
      <w:r w:rsidRPr="00905A29">
        <w:rPr>
          <w:noProof/>
        </w:rPr>
        <w:t>zgo internacional</w:t>
      </w:r>
      <w:r>
        <w:rPr>
          <w:noProof/>
        </w:rPr>
        <w:t>”.</w:t>
      </w:r>
    </w:p>
    <w:p w14:paraId="396F2902" w14:textId="4712450C" w:rsidR="00102CBE" w:rsidRDefault="009419CF" w:rsidP="00C22F1F">
      <w:pPr>
        <w:rPr>
          <w:noProof/>
        </w:rPr>
      </w:pPr>
      <w:r>
        <w:rPr>
          <w:noProof/>
        </w:rPr>
        <w:t>Por su parte, e</w:t>
      </w:r>
      <w:r w:rsidR="00495405">
        <w:rPr>
          <w:noProof/>
        </w:rPr>
        <w:t xml:space="preserve">l presidente ejecutivo de Indra Group, Ángel Escribano, declaró que este “nuevo centro </w:t>
      </w:r>
      <w:r w:rsidR="00C22F1F" w:rsidRPr="00BD1AC2">
        <w:rPr>
          <w:rFonts w:asciiTheme="minorHAnsi" w:hAnsiTheme="minorHAnsi" w:cstheme="minorHAnsi"/>
          <w:szCs w:val="20"/>
        </w:rPr>
        <w:t>de producción de drones en León</w:t>
      </w:r>
      <w:r w:rsidR="00C22F1F">
        <w:rPr>
          <w:rFonts w:asciiTheme="minorHAnsi" w:hAnsiTheme="minorHAnsi" w:cstheme="minorHAnsi"/>
          <w:szCs w:val="20"/>
        </w:rPr>
        <w:t>, en el que se fabricarán avanzados sistemas de vehículos aéreos no tripulados, c</w:t>
      </w:r>
      <w:r w:rsidR="00495405">
        <w:rPr>
          <w:noProof/>
        </w:rPr>
        <w:t xml:space="preserve">ontribuye </w:t>
      </w:r>
      <w:r w:rsidR="00102CBE">
        <w:rPr>
          <w:noProof/>
        </w:rPr>
        <w:t>a</w:t>
      </w:r>
      <w:r w:rsidR="00C22F1F">
        <w:rPr>
          <w:noProof/>
        </w:rPr>
        <w:t xml:space="preserve"> </w:t>
      </w:r>
      <w:r w:rsidR="00495405">
        <w:rPr>
          <w:noProof/>
        </w:rPr>
        <w:t xml:space="preserve">asegurar la soberanía tecnológica nacional en </w:t>
      </w:r>
      <w:r w:rsidR="00C22F1F">
        <w:rPr>
          <w:noProof/>
        </w:rPr>
        <w:t xml:space="preserve">este </w:t>
      </w:r>
      <w:r w:rsidR="00495405">
        <w:rPr>
          <w:noProof/>
        </w:rPr>
        <w:t xml:space="preserve">ámbito </w:t>
      </w:r>
      <w:r w:rsidR="00C22F1F">
        <w:rPr>
          <w:noProof/>
        </w:rPr>
        <w:t xml:space="preserve">y </w:t>
      </w:r>
      <w:r w:rsidR="00C22F1F" w:rsidRPr="00C22F1F">
        <w:rPr>
          <w:noProof/>
        </w:rPr>
        <w:t xml:space="preserve">responder a las necesidades </w:t>
      </w:r>
      <w:r w:rsidR="00102CBE">
        <w:rPr>
          <w:noProof/>
        </w:rPr>
        <w:t>de las Fuerzas Armadas actuales”.</w:t>
      </w:r>
    </w:p>
    <w:p w14:paraId="60EE4688" w14:textId="65912810" w:rsidR="006859DD" w:rsidRDefault="00F61B38" w:rsidP="00A54C0D">
      <w:pPr>
        <w:rPr>
          <w:noProof/>
        </w:rPr>
      </w:pPr>
      <w:r w:rsidRPr="00D7757C">
        <w:rPr>
          <w:noProof/>
        </w:rPr>
        <w:t xml:space="preserve">Con una inversión de </w:t>
      </w:r>
      <w:r w:rsidR="0007444B" w:rsidRPr="00D7757C">
        <w:rPr>
          <w:noProof/>
        </w:rPr>
        <w:t xml:space="preserve">cerca de 12 millones de euros, </w:t>
      </w:r>
      <w:r w:rsidR="00A54C0D" w:rsidRPr="00D7757C">
        <w:rPr>
          <w:noProof/>
        </w:rPr>
        <w:t>Indra concentrará en las nuevas instalacione</w:t>
      </w:r>
      <w:r w:rsidR="0048458B" w:rsidRPr="00D7757C">
        <w:rPr>
          <w:noProof/>
        </w:rPr>
        <w:t>s</w:t>
      </w:r>
      <w:r w:rsidR="00370A1E" w:rsidRPr="00D7757C">
        <w:rPr>
          <w:noProof/>
        </w:rPr>
        <w:t xml:space="preserve"> </w:t>
      </w:r>
      <w:r w:rsidR="00A54C0D" w:rsidRPr="00D7757C">
        <w:rPr>
          <w:noProof/>
        </w:rPr>
        <w:t xml:space="preserve">sus capacidades de producción de vehículos aéreos no tripulados, tanto del sistema táctico TARSIS y su sistema de armas </w:t>
      </w:r>
      <w:r w:rsidR="00420AA2">
        <w:rPr>
          <w:noProof/>
        </w:rPr>
        <w:t>basado en un</w:t>
      </w:r>
      <w:r w:rsidR="00A54C0D" w:rsidRPr="00D7757C">
        <w:rPr>
          <w:noProof/>
        </w:rPr>
        <w:t xml:space="preserve"> vehículo aéreo multipropósito VALERO, como de la munición merodeadora de la nueva empresa creada con EDGE</w:t>
      </w:r>
      <w:r w:rsidR="00985770" w:rsidRPr="00D7757C">
        <w:t xml:space="preserve"> </w:t>
      </w:r>
      <w:r w:rsidR="00985770" w:rsidRPr="00D7757C">
        <w:rPr>
          <w:noProof/>
        </w:rPr>
        <w:t xml:space="preserve">para la fabricación de </w:t>
      </w:r>
      <w:r w:rsidR="00985770" w:rsidRPr="00985770">
        <w:rPr>
          <w:noProof/>
        </w:rPr>
        <w:t>sistemas de defensa en el marco de los Programas Europeos de Defensa</w:t>
      </w:r>
      <w:r w:rsidR="0008170C">
        <w:rPr>
          <w:noProof/>
        </w:rPr>
        <w:t>.</w:t>
      </w:r>
      <w:r w:rsidR="006859DD">
        <w:rPr>
          <w:noProof/>
        </w:rPr>
        <w:t xml:space="preserve"> </w:t>
      </w:r>
      <w:r w:rsidR="003E41FD">
        <w:rPr>
          <w:noProof/>
        </w:rPr>
        <w:t xml:space="preserve">La </w:t>
      </w:r>
      <w:r w:rsidR="006236EB">
        <w:rPr>
          <w:noProof/>
        </w:rPr>
        <w:t xml:space="preserve">fábrica contará con líneas específicas de montaje por tipología de dron. </w:t>
      </w:r>
    </w:p>
    <w:p w14:paraId="64369F41" w14:textId="4B1ADF1D" w:rsidR="00191B25" w:rsidRPr="00785316" w:rsidRDefault="00191B25" w:rsidP="00A54C0D">
      <w:pPr>
        <w:rPr>
          <w:noProof/>
        </w:rPr>
      </w:pPr>
      <w:r>
        <w:rPr>
          <w:noProof/>
        </w:rPr>
        <w:t>El objetivo es comenzar</w:t>
      </w:r>
      <w:r w:rsidR="00512F3B">
        <w:rPr>
          <w:noProof/>
        </w:rPr>
        <w:t xml:space="preserve"> la fabricación</w:t>
      </w:r>
      <w:r w:rsidR="00C22DA2">
        <w:rPr>
          <w:noProof/>
        </w:rPr>
        <w:t xml:space="preserve"> e </w:t>
      </w:r>
      <w:r w:rsidR="00512F3B">
        <w:rPr>
          <w:noProof/>
        </w:rPr>
        <w:t>integración</w:t>
      </w:r>
      <w:r w:rsidR="00C22DA2">
        <w:rPr>
          <w:noProof/>
        </w:rPr>
        <w:t xml:space="preserve"> </w:t>
      </w:r>
      <w:r w:rsidR="00512F3B">
        <w:rPr>
          <w:noProof/>
        </w:rPr>
        <w:t xml:space="preserve">de </w:t>
      </w:r>
      <w:r w:rsidRPr="00191B25">
        <w:rPr>
          <w:noProof/>
        </w:rPr>
        <w:t xml:space="preserve">UAS Clase 1 </w:t>
      </w:r>
      <w:r w:rsidR="00512F3B">
        <w:rPr>
          <w:noProof/>
        </w:rPr>
        <w:t>de menos de</w:t>
      </w:r>
      <w:r w:rsidRPr="00191B25">
        <w:rPr>
          <w:noProof/>
        </w:rPr>
        <w:t xml:space="preserve"> 150</w:t>
      </w:r>
      <w:r w:rsidR="00512F3B">
        <w:rPr>
          <w:noProof/>
        </w:rPr>
        <w:t xml:space="preserve"> </w:t>
      </w:r>
      <w:r w:rsidRPr="00191B25">
        <w:rPr>
          <w:noProof/>
        </w:rPr>
        <w:t>Kg</w:t>
      </w:r>
      <w:r w:rsidR="00512F3B">
        <w:rPr>
          <w:noProof/>
        </w:rPr>
        <w:t>, tanto</w:t>
      </w:r>
      <w:r w:rsidRPr="00191B25">
        <w:rPr>
          <w:noProof/>
        </w:rPr>
        <w:t xml:space="preserve"> </w:t>
      </w:r>
      <w:r w:rsidR="00073AA2">
        <w:rPr>
          <w:noProof/>
        </w:rPr>
        <w:t xml:space="preserve">destinados a </w:t>
      </w:r>
      <w:r w:rsidRPr="00191B25">
        <w:rPr>
          <w:noProof/>
        </w:rPr>
        <w:t xml:space="preserve">defensa </w:t>
      </w:r>
      <w:r w:rsidR="00073AA2">
        <w:rPr>
          <w:noProof/>
        </w:rPr>
        <w:t xml:space="preserve">como a </w:t>
      </w:r>
      <w:r w:rsidRPr="00785316">
        <w:rPr>
          <w:noProof/>
        </w:rPr>
        <w:t>aplicaciones civiles</w:t>
      </w:r>
      <w:r w:rsidR="00C22DA2" w:rsidRPr="00785316">
        <w:rPr>
          <w:noProof/>
        </w:rPr>
        <w:t>, así como la producción seriada de drones con munición</w:t>
      </w:r>
      <w:r w:rsidR="00073AA2" w:rsidRPr="00785316">
        <w:rPr>
          <w:noProof/>
        </w:rPr>
        <w:t xml:space="preserve"> a partir de 2027</w:t>
      </w:r>
      <w:r w:rsidR="000117B9" w:rsidRPr="00785316">
        <w:rPr>
          <w:noProof/>
        </w:rPr>
        <w:t>.</w:t>
      </w:r>
      <w:r w:rsidR="00073AA2" w:rsidRPr="00785316">
        <w:rPr>
          <w:noProof/>
        </w:rPr>
        <w:t xml:space="preserve"> </w:t>
      </w:r>
    </w:p>
    <w:p w14:paraId="4895A62F" w14:textId="7B8C1FF6" w:rsidR="00A54C0D" w:rsidRPr="00785316" w:rsidRDefault="00404F90" w:rsidP="007F2DD9">
      <w:pPr>
        <w:rPr>
          <w:noProof/>
        </w:rPr>
      </w:pPr>
      <w:r w:rsidRPr="00785316">
        <w:rPr>
          <w:noProof/>
        </w:rPr>
        <w:t xml:space="preserve">Indra </w:t>
      </w:r>
      <w:r w:rsidR="005602B2" w:rsidRPr="00785316">
        <w:rPr>
          <w:noProof/>
        </w:rPr>
        <w:t>colabora</w:t>
      </w:r>
      <w:r w:rsidR="000117B9" w:rsidRPr="00785316">
        <w:rPr>
          <w:noProof/>
        </w:rPr>
        <w:t>rá</w:t>
      </w:r>
      <w:r w:rsidRPr="00785316">
        <w:rPr>
          <w:noProof/>
        </w:rPr>
        <w:t xml:space="preserve"> con el</w:t>
      </w:r>
      <w:r w:rsidR="005602B2" w:rsidRPr="00785316">
        <w:rPr>
          <w:rFonts w:ascii="pt-serif-pro" w:hAnsi="pt-serif-pro"/>
          <w:shd w:val="clear" w:color="auto" w:fill="FFFFFF"/>
        </w:rPr>
        <w:t xml:space="preserve"> </w:t>
      </w:r>
      <w:r w:rsidR="00D06147" w:rsidRPr="00785316">
        <w:rPr>
          <w:rFonts w:ascii="pt-serif-pro" w:hAnsi="pt-serif-pro"/>
          <w:shd w:val="clear" w:color="auto" w:fill="FFFFFF"/>
        </w:rPr>
        <w:t xml:space="preserve">aeropuerto de León y con el </w:t>
      </w:r>
      <w:r w:rsidR="005602B2" w:rsidRPr="00785316">
        <w:rPr>
          <w:noProof/>
        </w:rPr>
        <w:t>Grupo de Obtención por Sistemas Aéreos (GROSA)</w:t>
      </w:r>
      <w:r w:rsidR="00100182" w:rsidRPr="00785316">
        <w:rPr>
          <w:noProof/>
        </w:rPr>
        <w:t xml:space="preserve"> del Ejército de Tierra</w:t>
      </w:r>
      <w:r w:rsidRPr="00785316">
        <w:rPr>
          <w:noProof/>
        </w:rPr>
        <w:t xml:space="preserve"> para </w:t>
      </w:r>
      <w:r w:rsidR="00D06147" w:rsidRPr="00785316">
        <w:rPr>
          <w:noProof/>
        </w:rPr>
        <w:t xml:space="preserve">contar con un centro de </w:t>
      </w:r>
      <w:r w:rsidRPr="00785316">
        <w:rPr>
          <w:noProof/>
        </w:rPr>
        <w:t>ensayo y validación de los nuevos sistemas</w:t>
      </w:r>
      <w:r w:rsidR="00420727" w:rsidRPr="00785316">
        <w:rPr>
          <w:noProof/>
        </w:rPr>
        <w:t>, tanto</w:t>
      </w:r>
      <w:r w:rsidRPr="00785316">
        <w:rPr>
          <w:noProof/>
        </w:rPr>
        <w:t xml:space="preserve"> drones </w:t>
      </w:r>
      <w:r w:rsidR="00420727" w:rsidRPr="00785316">
        <w:rPr>
          <w:noProof/>
        </w:rPr>
        <w:t>como</w:t>
      </w:r>
      <w:r w:rsidRPr="00785316">
        <w:rPr>
          <w:noProof/>
        </w:rPr>
        <w:t xml:space="preserve"> antidrones.</w:t>
      </w:r>
      <w:r w:rsidR="00C22DA2" w:rsidRPr="00785316">
        <w:rPr>
          <w:noProof/>
        </w:rPr>
        <w:t xml:space="preserve"> </w:t>
      </w:r>
    </w:p>
    <w:p w14:paraId="27C988E3" w14:textId="4C900426" w:rsidR="003B4D1F" w:rsidRDefault="0061227A" w:rsidP="00420727">
      <w:pPr>
        <w:rPr>
          <w:noProof/>
        </w:rPr>
      </w:pPr>
      <w:r>
        <w:rPr>
          <w:noProof/>
        </w:rPr>
        <w:t>Con esta iniciativa</w:t>
      </w:r>
      <w:r w:rsidR="00CA1CBC">
        <w:rPr>
          <w:noProof/>
        </w:rPr>
        <w:t>,</w:t>
      </w:r>
      <w:r>
        <w:rPr>
          <w:noProof/>
        </w:rPr>
        <w:t xml:space="preserve"> Indra sigue avanzando en su respuesta industrial a los Programas Especiales de Modernización (PEM) y refuerza su división Indra Weapons &amp; Ammunition, </w:t>
      </w:r>
      <w:r w:rsidR="00451E98" w:rsidRPr="00451E98">
        <w:rPr>
          <w:noProof/>
        </w:rPr>
        <w:t xml:space="preserve">centrada en el desarrollo de </w:t>
      </w:r>
      <w:r w:rsidR="00FD5045" w:rsidRPr="00451E98">
        <w:rPr>
          <w:noProof/>
        </w:rPr>
        <w:t>vehículos no tripulados</w:t>
      </w:r>
      <w:r w:rsidR="00FD5045">
        <w:rPr>
          <w:noProof/>
        </w:rPr>
        <w:t>,</w:t>
      </w:r>
      <w:r w:rsidR="00FD5045" w:rsidRPr="00451E98">
        <w:rPr>
          <w:noProof/>
        </w:rPr>
        <w:t xml:space="preserve"> </w:t>
      </w:r>
      <w:r w:rsidR="00451E98" w:rsidRPr="00451E98">
        <w:rPr>
          <w:noProof/>
        </w:rPr>
        <w:t>sistemas antidrón, de guiado de precisión</w:t>
      </w:r>
      <w:r w:rsidR="00FD5045">
        <w:rPr>
          <w:noProof/>
        </w:rPr>
        <w:t xml:space="preserve"> y</w:t>
      </w:r>
      <w:r w:rsidR="00451E98" w:rsidRPr="00451E98">
        <w:rPr>
          <w:noProof/>
        </w:rPr>
        <w:t xml:space="preserve"> sistemas de energía dirigida</w:t>
      </w:r>
      <w:r w:rsidR="00420727">
        <w:rPr>
          <w:noProof/>
        </w:rPr>
        <w:t>. C</w:t>
      </w:r>
      <w:r w:rsidR="0034450D">
        <w:rPr>
          <w:noProof/>
        </w:rPr>
        <w:t>ontribuye</w:t>
      </w:r>
      <w:r w:rsidR="00420727">
        <w:rPr>
          <w:noProof/>
        </w:rPr>
        <w:t>, además, a</w:t>
      </w:r>
      <w:r w:rsidR="0034450D">
        <w:rPr>
          <w:noProof/>
        </w:rPr>
        <w:t xml:space="preserve"> </w:t>
      </w:r>
      <w:r w:rsidR="003B62F8">
        <w:rPr>
          <w:noProof/>
        </w:rPr>
        <w:t>asegurar</w:t>
      </w:r>
      <w:r w:rsidR="00F04573">
        <w:rPr>
          <w:noProof/>
        </w:rPr>
        <w:t xml:space="preserve"> la soberanía tecnológica nacional </w:t>
      </w:r>
      <w:r w:rsidR="003B62F8">
        <w:rPr>
          <w:noProof/>
        </w:rPr>
        <w:t>en el ámbito de los drones</w:t>
      </w:r>
      <w:r w:rsidR="00420727">
        <w:rPr>
          <w:noProof/>
        </w:rPr>
        <w:t xml:space="preserve"> y</w:t>
      </w:r>
      <w:r w:rsidR="00F04573">
        <w:rPr>
          <w:noProof/>
        </w:rPr>
        <w:t xml:space="preserve"> </w:t>
      </w:r>
      <w:r w:rsidR="0034450D">
        <w:rPr>
          <w:noProof/>
        </w:rPr>
        <w:t xml:space="preserve">a posicionar </w:t>
      </w:r>
      <w:r w:rsidR="00184921">
        <w:rPr>
          <w:noProof/>
        </w:rPr>
        <w:t xml:space="preserve">a León y </w:t>
      </w:r>
      <w:r w:rsidR="0034450D">
        <w:rPr>
          <w:noProof/>
        </w:rPr>
        <w:t xml:space="preserve">a la </w:t>
      </w:r>
      <w:r w:rsidR="0034450D">
        <w:rPr>
          <w:noProof/>
        </w:rPr>
        <w:lastRenderedPageBreak/>
        <w:t xml:space="preserve">industria </w:t>
      </w:r>
      <w:r w:rsidR="00184921">
        <w:rPr>
          <w:noProof/>
        </w:rPr>
        <w:t xml:space="preserve">local </w:t>
      </w:r>
      <w:r w:rsidR="00F04573">
        <w:rPr>
          <w:noProof/>
        </w:rPr>
        <w:t>de cara a oportunidades internacionales</w:t>
      </w:r>
      <w:r w:rsidR="003B4D1F">
        <w:rPr>
          <w:noProof/>
        </w:rPr>
        <w:t xml:space="preserve">, con Europa, que </w:t>
      </w:r>
      <w:r w:rsidR="00812D2B">
        <w:rPr>
          <w:noProof/>
        </w:rPr>
        <w:t>identifica los UAS como solución estratégica</w:t>
      </w:r>
      <w:r w:rsidR="00726D60">
        <w:rPr>
          <w:noProof/>
        </w:rPr>
        <w:t>,</w:t>
      </w:r>
      <w:r w:rsidR="003B4D1F">
        <w:rPr>
          <w:noProof/>
        </w:rPr>
        <w:t xml:space="preserve"> como uno de los principales mercados.</w:t>
      </w:r>
    </w:p>
    <w:p w14:paraId="186F021F" w14:textId="60C8DDCB" w:rsidR="00420727" w:rsidRDefault="003B4D1F" w:rsidP="00420727">
      <w:pPr>
        <w:rPr>
          <w:noProof/>
        </w:rPr>
      </w:pPr>
      <w:r>
        <w:rPr>
          <w:noProof/>
        </w:rPr>
        <w:t xml:space="preserve">Para reforzarse en este ámbito, </w:t>
      </w:r>
      <w:r w:rsidR="00EC3089">
        <w:rPr>
          <w:noProof/>
        </w:rPr>
        <w:t xml:space="preserve">Indra Group </w:t>
      </w:r>
      <w:r w:rsidR="00442D39">
        <w:rPr>
          <w:noProof/>
        </w:rPr>
        <w:t xml:space="preserve">adquirió </w:t>
      </w:r>
      <w:r w:rsidR="00EE07BA">
        <w:rPr>
          <w:noProof/>
        </w:rPr>
        <w:t>en 2025</w:t>
      </w:r>
      <w:r w:rsidR="0032254F" w:rsidRPr="0032254F">
        <w:t xml:space="preserve"> </w:t>
      </w:r>
      <w:r w:rsidR="0032254F">
        <w:t xml:space="preserve">la compañía </w:t>
      </w:r>
      <w:r w:rsidR="0032254F" w:rsidRPr="0032254F">
        <w:rPr>
          <w:noProof/>
        </w:rPr>
        <w:t>Aertec Defence &amp; Aerial Systems</w:t>
      </w:r>
      <w:r w:rsidR="00F96768">
        <w:rPr>
          <w:noProof/>
        </w:rPr>
        <w:t xml:space="preserve">, </w:t>
      </w:r>
      <w:r w:rsidR="00F04573">
        <w:rPr>
          <w:noProof/>
        </w:rPr>
        <w:t xml:space="preserve">incorporando </w:t>
      </w:r>
      <w:r w:rsidR="00F96768">
        <w:rPr>
          <w:noProof/>
        </w:rPr>
        <w:t xml:space="preserve">su familia </w:t>
      </w:r>
      <w:r w:rsidR="00FF2DE0">
        <w:rPr>
          <w:noProof/>
        </w:rPr>
        <w:t>de s</w:t>
      </w:r>
      <w:r w:rsidR="00A359BA">
        <w:rPr>
          <w:noProof/>
        </w:rPr>
        <w:t xml:space="preserve">istemas tácticos </w:t>
      </w:r>
      <w:r w:rsidR="00E32468">
        <w:rPr>
          <w:noProof/>
        </w:rPr>
        <w:t>TARSIS</w:t>
      </w:r>
      <w:r w:rsidR="00F32A74">
        <w:rPr>
          <w:noProof/>
        </w:rPr>
        <w:t xml:space="preserve"> a la oferta de Indr</w:t>
      </w:r>
      <w:r w:rsidR="00420727">
        <w:rPr>
          <w:noProof/>
        </w:rPr>
        <w:t xml:space="preserve">a, y ha adquirido recientemente </w:t>
      </w:r>
      <w:r w:rsidR="00420727" w:rsidRPr="00420727">
        <w:rPr>
          <w:noProof/>
        </w:rPr>
        <w:t>la tecnología de sistemas no tripulados (UAS) de Wake Engineering</w:t>
      </w:r>
      <w:r w:rsidR="00420727">
        <w:rPr>
          <w:noProof/>
        </w:rPr>
        <w:t>.</w:t>
      </w:r>
    </w:p>
    <w:p w14:paraId="43171562" w14:textId="2F686AEB" w:rsidR="00C378FE" w:rsidRPr="00C378FE" w:rsidRDefault="00F129FF" w:rsidP="00420727">
      <w:pPr>
        <w:rPr>
          <w:b/>
          <w:bCs/>
          <w:noProof/>
        </w:rPr>
      </w:pPr>
      <w:r>
        <w:rPr>
          <w:b/>
          <w:bCs/>
          <w:noProof/>
        </w:rPr>
        <w:t>N</w:t>
      </w:r>
      <w:r w:rsidR="00420727">
        <w:rPr>
          <w:b/>
          <w:bCs/>
          <w:noProof/>
        </w:rPr>
        <w:t>u</w:t>
      </w:r>
      <w:r w:rsidR="00C378FE" w:rsidRPr="00C378FE">
        <w:rPr>
          <w:b/>
          <w:bCs/>
          <w:noProof/>
        </w:rPr>
        <w:t>evos ingenieros para reforzar capacidades</w:t>
      </w:r>
    </w:p>
    <w:p w14:paraId="22BF7025" w14:textId="1A3382DE" w:rsidR="008C54F9" w:rsidRDefault="00420727" w:rsidP="00F129FF">
      <w:pPr>
        <w:spacing w:before="0" w:after="0"/>
        <w:contextualSpacing/>
        <w:rPr>
          <w:noProof/>
        </w:rPr>
      </w:pPr>
      <w:r>
        <w:rPr>
          <w:noProof/>
        </w:rPr>
        <w:t>Además de crear la nueva fábrica de drones</w:t>
      </w:r>
      <w:r w:rsidR="00B90FE8">
        <w:rPr>
          <w:noProof/>
        </w:rPr>
        <w:t xml:space="preserve">, </w:t>
      </w:r>
      <w:r w:rsidR="00C378FE" w:rsidRPr="00DF0A5C">
        <w:rPr>
          <w:noProof/>
        </w:rPr>
        <w:t>I</w:t>
      </w:r>
      <w:r w:rsidR="00DF0A5C" w:rsidRPr="00DF0A5C">
        <w:rPr>
          <w:noProof/>
        </w:rPr>
        <w:t>ndra prevé i</w:t>
      </w:r>
      <w:r w:rsidR="00C378FE" w:rsidRPr="00C378FE">
        <w:rPr>
          <w:noProof/>
        </w:rPr>
        <w:t>ncrement</w:t>
      </w:r>
      <w:r w:rsidR="00DF0A5C" w:rsidRPr="00DF0A5C">
        <w:rPr>
          <w:noProof/>
        </w:rPr>
        <w:t xml:space="preserve">ar </w:t>
      </w:r>
      <w:r w:rsidR="00C378FE" w:rsidRPr="00C378FE">
        <w:rPr>
          <w:noProof/>
        </w:rPr>
        <w:t>las capacidades de</w:t>
      </w:r>
      <w:r w:rsidR="00DF0A5C">
        <w:rPr>
          <w:noProof/>
        </w:rPr>
        <w:t xml:space="preserve"> </w:t>
      </w:r>
      <w:r w:rsidR="00B90FE8">
        <w:rPr>
          <w:noProof/>
        </w:rPr>
        <w:t xml:space="preserve">ingeniería de </w:t>
      </w:r>
      <w:r w:rsidR="00DF0A5C">
        <w:rPr>
          <w:noProof/>
        </w:rPr>
        <w:t>su</w:t>
      </w:r>
      <w:r w:rsidR="00C378FE" w:rsidRPr="00C378FE">
        <w:rPr>
          <w:noProof/>
        </w:rPr>
        <w:t xml:space="preserve"> centro </w:t>
      </w:r>
      <w:r w:rsidR="00DF0A5C">
        <w:rPr>
          <w:noProof/>
        </w:rPr>
        <w:t>actual e</w:t>
      </w:r>
      <w:r w:rsidR="00D61DBB">
        <w:rPr>
          <w:noProof/>
        </w:rPr>
        <w:t>n</w:t>
      </w:r>
      <w:r w:rsidR="00DF0A5C">
        <w:rPr>
          <w:noProof/>
        </w:rPr>
        <w:t xml:space="preserve"> </w:t>
      </w:r>
      <w:r w:rsidR="00C378FE" w:rsidRPr="00C378FE">
        <w:rPr>
          <w:noProof/>
        </w:rPr>
        <w:t>León.</w:t>
      </w:r>
      <w:r w:rsidR="00F129FF">
        <w:rPr>
          <w:noProof/>
        </w:rPr>
        <w:t xml:space="preserve"> </w:t>
      </w:r>
      <w:r w:rsidR="00600BC9">
        <w:rPr>
          <w:noProof/>
        </w:rPr>
        <w:t>El objetivo de l</w:t>
      </w:r>
      <w:r w:rsidR="008C54F9" w:rsidRPr="00F067D1">
        <w:rPr>
          <w:noProof/>
        </w:rPr>
        <w:t xml:space="preserve">a compañía </w:t>
      </w:r>
      <w:r w:rsidR="00600BC9">
        <w:rPr>
          <w:noProof/>
        </w:rPr>
        <w:t xml:space="preserve">es </w:t>
      </w:r>
      <w:r w:rsidR="008C54F9">
        <w:rPr>
          <w:noProof/>
        </w:rPr>
        <w:t xml:space="preserve">reforzar </w:t>
      </w:r>
      <w:r w:rsidR="008C54F9" w:rsidRPr="00F067D1">
        <w:rPr>
          <w:noProof/>
        </w:rPr>
        <w:t xml:space="preserve">sus capacidades </w:t>
      </w:r>
      <w:r w:rsidR="008C54F9">
        <w:rPr>
          <w:noProof/>
        </w:rPr>
        <w:t>en</w:t>
      </w:r>
      <w:r w:rsidR="008C54F9" w:rsidRPr="00F067D1">
        <w:rPr>
          <w:noProof/>
        </w:rPr>
        <w:t xml:space="preserve"> áreas clave como la ciberdefensa, simulación, mando y control e Inteligencia (C2I), desarrollo de software, comunicaciones, sistemas aéreos no tripulados (UAS), sistemas antidrón (C-UAS), armamento y munición, y sistemas de tráfico aéreo.</w:t>
      </w:r>
    </w:p>
    <w:p w14:paraId="75FE79B2" w14:textId="1F2EBB3C" w:rsidR="0049115C" w:rsidRPr="009E3FDD" w:rsidRDefault="0049115C" w:rsidP="0049115C">
      <w:pPr>
        <w:rPr>
          <w:rFonts w:ascii="Arial" w:hAnsi="Arial" w:cs="Arial"/>
          <w:szCs w:val="20"/>
        </w:rPr>
      </w:pPr>
      <w:r w:rsidRPr="00EC523A">
        <w:rPr>
          <w:b/>
          <w:bCs/>
          <w:sz w:val="18"/>
        </w:rPr>
        <w:t>Acerca de Indra</w:t>
      </w:r>
      <w:r>
        <w:rPr>
          <w:b/>
          <w:bCs/>
          <w:sz w:val="18"/>
        </w:rPr>
        <w:t xml:space="preserve"> Group</w:t>
      </w:r>
    </w:p>
    <w:p w14:paraId="2CDD4D15" w14:textId="4559690A" w:rsidR="00EC523A" w:rsidRDefault="00AE5598" w:rsidP="00AE5598">
      <w:pPr>
        <w:rPr>
          <w:noProof/>
          <w:sz w:val="18"/>
          <w:szCs w:val="22"/>
        </w:rPr>
      </w:pPr>
      <w:r w:rsidRPr="00AE5598">
        <w:rPr>
          <w:noProof/>
          <w:sz w:val="18"/>
        </w:rPr>
        <w:t>Indra Group (www.indracompany.com) es la multinacional española de referencia y una de las principales compañías de Europa de defensa y tecnologías avanzadas. Tiene una posición de liderazgo en los negocios de defensa, espacio, gestión del tráfico aéreo, movilidad y Tecnologías de la Información,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2024, Indra Group tuvo unos ingresos de 4.843 millones de euros, presencia local en 46 países y operaciones comerciales en más de 140 países.</w:t>
      </w:r>
    </w:p>
    <w:p w14:paraId="452F32E7" w14:textId="77777777" w:rsidR="002019FF" w:rsidRDefault="002019FF" w:rsidP="00EC523A">
      <w:pPr>
        <w:rPr>
          <w:noProof/>
          <w:sz w:val="18"/>
          <w:szCs w:val="22"/>
          <w:u w:val="single"/>
        </w:rPr>
      </w:pPr>
    </w:p>
    <w:p w14:paraId="40E2F492" w14:textId="111747EE" w:rsidR="00EC523A" w:rsidRPr="00483739" w:rsidRDefault="00EC523A" w:rsidP="00EC523A">
      <w:pPr>
        <w:rPr>
          <w:noProof/>
          <w:sz w:val="18"/>
          <w:szCs w:val="22"/>
          <w:u w:val="single"/>
        </w:rPr>
      </w:pPr>
      <w:r w:rsidRPr="00483739">
        <w:rPr>
          <w:noProof/>
          <w:sz w:val="18"/>
          <w:szCs w:val="22"/>
          <w:u w:val="single"/>
        </w:rPr>
        <w:t>Contacto de Comunicación</w:t>
      </w:r>
    </w:p>
    <w:p w14:paraId="25F05E7C" w14:textId="07159F00" w:rsidR="00803C03" w:rsidRPr="00AE5598" w:rsidRDefault="001809DA" w:rsidP="00803C03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Rafael Moreno</w:t>
      </w:r>
    </w:p>
    <w:p w14:paraId="116582FB" w14:textId="062F9245" w:rsidR="00803C03" w:rsidRPr="00AE5598" w:rsidRDefault="001809DA" w:rsidP="00803C03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rmorenoi@indra.es</w:t>
      </w:r>
    </w:p>
    <w:p w14:paraId="2C218B67" w14:textId="00EF740A" w:rsidR="00516ACD" w:rsidRPr="00AE5598" w:rsidRDefault="00803C03" w:rsidP="00803C03">
      <w:pPr>
        <w:spacing w:before="0" w:after="0"/>
        <w:rPr>
          <w:noProof/>
          <w:color w:val="FFFFFF" w:themeColor="background1"/>
          <w:sz w:val="21"/>
          <w:lang w:val="en-US"/>
        </w:rPr>
      </w:pPr>
      <w:r w:rsidRPr="003D5E4E">
        <w:rPr>
          <w:b/>
          <w:bCs/>
          <w:noProof/>
          <w:sz w:val="18"/>
          <w:szCs w:val="22"/>
          <w:lang w:val="en-US"/>
        </w:rPr>
        <w:t xml:space="preserve">+34 </w:t>
      </w:r>
      <w:r w:rsidR="001809DA">
        <w:rPr>
          <w:b/>
          <w:bCs/>
          <w:noProof/>
          <w:sz w:val="18"/>
          <w:szCs w:val="22"/>
          <w:lang w:val="en-US"/>
        </w:rPr>
        <w:t>696 39 7040</w:t>
      </w:r>
    </w:p>
    <w:sectPr w:rsidR="00516ACD" w:rsidRPr="00AE5598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7D7A" w14:textId="77777777" w:rsidR="004F60B1" w:rsidRDefault="004F60B1" w:rsidP="00544EF6">
      <w:pPr>
        <w:spacing w:before="0"/>
      </w:pPr>
      <w:r>
        <w:separator/>
      </w:r>
    </w:p>
  </w:endnote>
  <w:endnote w:type="continuationSeparator" w:id="0">
    <w:p w14:paraId="2A5C1D66" w14:textId="77777777" w:rsidR="004F60B1" w:rsidRDefault="004F60B1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-serif-pro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59CE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41C7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1D6D" w14:textId="77777777" w:rsidR="004F60B1" w:rsidRDefault="004F60B1" w:rsidP="00544EF6">
      <w:pPr>
        <w:spacing w:before="0"/>
      </w:pPr>
      <w:r>
        <w:separator/>
      </w:r>
    </w:p>
  </w:footnote>
  <w:footnote w:type="continuationSeparator" w:id="0">
    <w:p w14:paraId="6E8B97A9" w14:textId="77777777" w:rsidR="004F60B1" w:rsidRDefault="004F60B1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5BBC3B86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6A1453BF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3D89A0A5" wp14:editId="63E4BC66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8DDA4F3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A0DBA98" w14:textId="77777777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5F446981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91C7975" wp14:editId="346C66A1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C651" w14:textId="77777777" w:rsidR="00FE4E37" w:rsidRDefault="00FE4E37" w:rsidP="00544EF6">
    <w:pPr>
      <w:pStyle w:val="Encabezado"/>
    </w:pPr>
  </w:p>
  <w:p w14:paraId="59A4063D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6430"/>
    <w:multiLevelType w:val="hybridMultilevel"/>
    <w:tmpl w:val="858EFA56"/>
    <w:lvl w:ilvl="0" w:tplc="470629F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3212"/>
    <w:multiLevelType w:val="hybridMultilevel"/>
    <w:tmpl w:val="4650B6DA"/>
    <w:lvl w:ilvl="0" w:tplc="36DAB8D6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A48F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AD800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EE2FA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6BE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E703E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F404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837D6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C5C02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8E1AFB"/>
    <w:multiLevelType w:val="hybridMultilevel"/>
    <w:tmpl w:val="A128F952"/>
    <w:lvl w:ilvl="0" w:tplc="5B9AAD4A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9752A"/>
    <w:multiLevelType w:val="hybridMultilevel"/>
    <w:tmpl w:val="1FDA6E50"/>
    <w:lvl w:ilvl="0" w:tplc="799E365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EE61A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CEFFA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64940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1D20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6E4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E854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461E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8D90C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273249"/>
    <w:multiLevelType w:val="hybridMultilevel"/>
    <w:tmpl w:val="C49642D2"/>
    <w:lvl w:ilvl="0" w:tplc="04487956">
      <w:start w:val="1"/>
      <w:numFmt w:val="bullet"/>
      <w:lvlText w:val="​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52DC00" w:tentative="1">
      <w:start w:val="1"/>
      <w:numFmt w:val="bullet"/>
      <w:lvlText w:val="​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841FE4" w:tentative="1">
      <w:start w:val="1"/>
      <w:numFmt w:val="bullet"/>
      <w:lvlText w:val="​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07EE4A4" w:tentative="1">
      <w:start w:val="1"/>
      <w:numFmt w:val="bullet"/>
      <w:lvlText w:val="​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324D48" w:tentative="1">
      <w:start w:val="1"/>
      <w:numFmt w:val="bullet"/>
      <w:lvlText w:val="​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32EF80E" w:tentative="1">
      <w:start w:val="1"/>
      <w:numFmt w:val="bullet"/>
      <w:lvlText w:val="​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506E60" w:tentative="1">
      <w:start w:val="1"/>
      <w:numFmt w:val="bullet"/>
      <w:lvlText w:val="​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8181588" w:tentative="1">
      <w:start w:val="1"/>
      <w:numFmt w:val="bullet"/>
      <w:lvlText w:val="​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2202850" w:tentative="1">
      <w:start w:val="1"/>
      <w:numFmt w:val="bullet"/>
      <w:lvlText w:val="​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09525228">
    <w:abstractNumId w:val="11"/>
  </w:num>
  <w:num w:numId="2" w16cid:durableId="1592355753">
    <w:abstractNumId w:val="8"/>
  </w:num>
  <w:num w:numId="3" w16cid:durableId="1800219299">
    <w:abstractNumId w:val="3"/>
  </w:num>
  <w:num w:numId="4" w16cid:durableId="1603564816">
    <w:abstractNumId w:val="2"/>
  </w:num>
  <w:num w:numId="5" w16cid:durableId="857349768">
    <w:abstractNumId w:val="1"/>
  </w:num>
  <w:num w:numId="6" w16cid:durableId="553002240">
    <w:abstractNumId w:val="0"/>
  </w:num>
  <w:num w:numId="7" w16cid:durableId="65298511">
    <w:abstractNumId w:val="9"/>
  </w:num>
  <w:num w:numId="8" w16cid:durableId="103113882">
    <w:abstractNumId w:val="7"/>
  </w:num>
  <w:num w:numId="9" w16cid:durableId="1366977097">
    <w:abstractNumId w:val="6"/>
  </w:num>
  <w:num w:numId="10" w16cid:durableId="1987321994">
    <w:abstractNumId w:val="5"/>
  </w:num>
  <w:num w:numId="11" w16cid:durableId="224688094">
    <w:abstractNumId w:val="4"/>
  </w:num>
  <w:num w:numId="12" w16cid:durableId="1073233695">
    <w:abstractNumId w:val="10"/>
  </w:num>
  <w:num w:numId="13" w16cid:durableId="1595823664">
    <w:abstractNumId w:val="19"/>
  </w:num>
  <w:num w:numId="14" w16cid:durableId="1245840610">
    <w:abstractNumId w:val="18"/>
  </w:num>
  <w:num w:numId="15" w16cid:durableId="544025856">
    <w:abstractNumId w:val="15"/>
  </w:num>
  <w:num w:numId="16" w16cid:durableId="255486474">
    <w:abstractNumId w:val="12"/>
  </w:num>
  <w:num w:numId="17" w16cid:durableId="314376970">
    <w:abstractNumId w:val="13"/>
  </w:num>
  <w:num w:numId="18" w16cid:durableId="1638947016">
    <w:abstractNumId w:val="14"/>
  </w:num>
  <w:num w:numId="19" w16cid:durableId="2127577162">
    <w:abstractNumId w:val="17"/>
  </w:num>
  <w:num w:numId="20" w16cid:durableId="409086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D9"/>
    <w:rsid w:val="000117B9"/>
    <w:rsid w:val="00016446"/>
    <w:rsid w:val="00021B70"/>
    <w:rsid w:val="000249C0"/>
    <w:rsid w:val="00025BDA"/>
    <w:rsid w:val="0003130B"/>
    <w:rsid w:val="00033816"/>
    <w:rsid w:val="0004788B"/>
    <w:rsid w:val="000501DC"/>
    <w:rsid w:val="000521F6"/>
    <w:rsid w:val="000637F3"/>
    <w:rsid w:val="00064682"/>
    <w:rsid w:val="00070246"/>
    <w:rsid w:val="00073AA2"/>
    <w:rsid w:val="0007444B"/>
    <w:rsid w:val="0008170C"/>
    <w:rsid w:val="000826EA"/>
    <w:rsid w:val="00084BD7"/>
    <w:rsid w:val="00093426"/>
    <w:rsid w:val="00094BC7"/>
    <w:rsid w:val="00095860"/>
    <w:rsid w:val="000A106D"/>
    <w:rsid w:val="000A71E8"/>
    <w:rsid w:val="000B0447"/>
    <w:rsid w:val="000B3F01"/>
    <w:rsid w:val="000B6632"/>
    <w:rsid w:val="000B6A0F"/>
    <w:rsid w:val="000B7950"/>
    <w:rsid w:val="000C1837"/>
    <w:rsid w:val="000C5404"/>
    <w:rsid w:val="000C73CB"/>
    <w:rsid w:val="000C782E"/>
    <w:rsid w:val="000C7BE0"/>
    <w:rsid w:val="000E3CDE"/>
    <w:rsid w:val="000E6A5C"/>
    <w:rsid w:val="000E6EAB"/>
    <w:rsid w:val="000F1991"/>
    <w:rsid w:val="000F3350"/>
    <w:rsid w:val="00100182"/>
    <w:rsid w:val="001004C1"/>
    <w:rsid w:val="00101F30"/>
    <w:rsid w:val="00102584"/>
    <w:rsid w:val="00102CBE"/>
    <w:rsid w:val="00115B0A"/>
    <w:rsid w:val="00126155"/>
    <w:rsid w:val="001347A8"/>
    <w:rsid w:val="001360B1"/>
    <w:rsid w:val="001365D7"/>
    <w:rsid w:val="0014041E"/>
    <w:rsid w:val="00145829"/>
    <w:rsid w:val="00150E0C"/>
    <w:rsid w:val="0015132C"/>
    <w:rsid w:val="00161F8E"/>
    <w:rsid w:val="0016284F"/>
    <w:rsid w:val="00165FED"/>
    <w:rsid w:val="0017039A"/>
    <w:rsid w:val="001726F0"/>
    <w:rsid w:val="0017565F"/>
    <w:rsid w:val="00177439"/>
    <w:rsid w:val="001809DA"/>
    <w:rsid w:val="00180F56"/>
    <w:rsid w:val="00184921"/>
    <w:rsid w:val="00191B25"/>
    <w:rsid w:val="001971A9"/>
    <w:rsid w:val="00197609"/>
    <w:rsid w:val="001A7A1A"/>
    <w:rsid w:val="001C6BC5"/>
    <w:rsid w:val="001E5295"/>
    <w:rsid w:val="001E726C"/>
    <w:rsid w:val="001F39A6"/>
    <w:rsid w:val="002019FF"/>
    <w:rsid w:val="002035E4"/>
    <w:rsid w:val="002078E9"/>
    <w:rsid w:val="00216335"/>
    <w:rsid w:val="00235992"/>
    <w:rsid w:val="002365D1"/>
    <w:rsid w:val="00243409"/>
    <w:rsid w:val="00254534"/>
    <w:rsid w:val="00255101"/>
    <w:rsid w:val="00256A06"/>
    <w:rsid w:val="002673DB"/>
    <w:rsid w:val="00271DFA"/>
    <w:rsid w:val="0027215B"/>
    <w:rsid w:val="00282E00"/>
    <w:rsid w:val="00286070"/>
    <w:rsid w:val="00293707"/>
    <w:rsid w:val="002A2174"/>
    <w:rsid w:val="002A298C"/>
    <w:rsid w:val="002A6AB4"/>
    <w:rsid w:val="002A7C93"/>
    <w:rsid w:val="002B017E"/>
    <w:rsid w:val="002B5CC0"/>
    <w:rsid w:val="002C2FA5"/>
    <w:rsid w:val="002C4974"/>
    <w:rsid w:val="002C70BA"/>
    <w:rsid w:val="002C7F8F"/>
    <w:rsid w:val="002D28BE"/>
    <w:rsid w:val="002D34C6"/>
    <w:rsid w:val="002E4759"/>
    <w:rsid w:val="002F6F81"/>
    <w:rsid w:val="00302734"/>
    <w:rsid w:val="00303839"/>
    <w:rsid w:val="00310E2D"/>
    <w:rsid w:val="00311266"/>
    <w:rsid w:val="0032254F"/>
    <w:rsid w:val="00340E3A"/>
    <w:rsid w:val="00341B50"/>
    <w:rsid w:val="00341ECC"/>
    <w:rsid w:val="0034450D"/>
    <w:rsid w:val="003515E4"/>
    <w:rsid w:val="00351EA9"/>
    <w:rsid w:val="003545AD"/>
    <w:rsid w:val="00357288"/>
    <w:rsid w:val="003607B4"/>
    <w:rsid w:val="003644ED"/>
    <w:rsid w:val="00370A1E"/>
    <w:rsid w:val="00380A29"/>
    <w:rsid w:val="00382D18"/>
    <w:rsid w:val="0039319D"/>
    <w:rsid w:val="0039747B"/>
    <w:rsid w:val="003A244E"/>
    <w:rsid w:val="003A7CD1"/>
    <w:rsid w:val="003B4D1F"/>
    <w:rsid w:val="003B62F8"/>
    <w:rsid w:val="003C157D"/>
    <w:rsid w:val="003C5EE6"/>
    <w:rsid w:val="003C7ECF"/>
    <w:rsid w:val="003D130F"/>
    <w:rsid w:val="003D4A04"/>
    <w:rsid w:val="003E0E71"/>
    <w:rsid w:val="003E0EE0"/>
    <w:rsid w:val="003E2912"/>
    <w:rsid w:val="003E41FD"/>
    <w:rsid w:val="003E64DB"/>
    <w:rsid w:val="003F1BA4"/>
    <w:rsid w:val="003F5627"/>
    <w:rsid w:val="003F5EB8"/>
    <w:rsid w:val="003F7D3B"/>
    <w:rsid w:val="0040476B"/>
    <w:rsid w:val="00404F90"/>
    <w:rsid w:val="004061FB"/>
    <w:rsid w:val="00407675"/>
    <w:rsid w:val="00420727"/>
    <w:rsid w:val="004207A5"/>
    <w:rsid w:val="00420AA2"/>
    <w:rsid w:val="00431B11"/>
    <w:rsid w:val="0043325E"/>
    <w:rsid w:val="00442D39"/>
    <w:rsid w:val="0044335B"/>
    <w:rsid w:val="00444647"/>
    <w:rsid w:val="004506D4"/>
    <w:rsid w:val="00451E98"/>
    <w:rsid w:val="00454A68"/>
    <w:rsid w:val="004616E0"/>
    <w:rsid w:val="00461D2F"/>
    <w:rsid w:val="0046704A"/>
    <w:rsid w:val="00467E14"/>
    <w:rsid w:val="0047126E"/>
    <w:rsid w:val="004725CA"/>
    <w:rsid w:val="00482A19"/>
    <w:rsid w:val="00483739"/>
    <w:rsid w:val="0048458B"/>
    <w:rsid w:val="00485D96"/>
    <w:rsid w:val="0049115C"/>
    <w:rsid w:val="00491A49"/>
    <w:rsid w:val="00495405"/>
    <w:rsid w:val="004A1810"/>
    <w:rsid w:val="004A2612"/>
    <w:rsid w:val="004A42B5"/>
    <w:rsid w:val="004B5F47"/>
    <w:rsid w:val="004B7835"/>
    <w:rsid w:val="004C3B75"/>
    <w:rsid w:val="004C4F04"/>
    <w:rsid w:val="004C4FAD"/>
    <w:rsid w:val="004E675E"/>
    <w:rsid w:val="004F32B7"/>
    <w:rsid w:val="004F60B1"/>
    <w:rsid w:val="00503E7A"/>
    <w:rsid w:val="00507BD6"/>
    <w:rsid w:val="005101DD"/>
    <w:rsid w:val="00512F3B"/>
    <w:rsid w:val="00516ACD"/>
    <w:rsid w:val="00522C71"/>
    <w:rsid w:val="00530FDF"/>
    <w:rsid w:val="005331E9"/>
    <w:rsid w:val="00534013"/>
    <w:rsid w:val="00536E45"/>
    <w:rsid w:val="005420D8"/>
    <w:rsid w:val="00544EF6"/>
    <w:rsid w:val="0054515A"/>
    <w:rsid w:val="0054527E"/>
    <w:rsid w:val="00545399"/>
    <w:rsid w:val="005479A5"/>
    <w:rsid w:val="00551098"/>
    <w:rsid w:val="00557CD8"/>
    <w:rsid w:val="005602B2"/>
    <w:rsid w:val="0056304C"/>
    <w:rsid w:val="00567B62"/>
    <w:rsid w:val="0057151E"/>
    <w:rsid w:val="00571B75"/>
    <w:rsid w:val="005722A9"/>
    <w:rsid w:val="005834C8"/>
    <w:rsid w:val="00592E56"/>
    <w:rsid w:val="00594A6E"/>
    <w:rsid w:val="00596CFF"/>
    <w:rsid w:val="00597ED8"/>
    <w:rsid w:val="005A5F6C"/>
    <w:rsid w:val="005C2300"/>
    <w:rsid w:val="005C2661"/>
    <w:rsid w:val="005C59B7"/>
    <w:rsid w:val="005D191D"/>
    <w:rsid w:val="005D38A7"/>
    <w:rsid w:val="005E42CC"/>
    <w:rsid w:val="005E6D47"/>
    <w:rsid w:val="005F1E1E"/>
    <w:rsid w:val="005F40E1"/>
    <w:rsid w:val="005F7623"/>
    <w:rsid w:val="00600BC9"/>
    <w:rsid w:val="0060327F"/>
    <w:rsid w:val="0061227A"/>
    <w:rsid w:val="0061321C"/>
    <w:rsid w:val="006221CE"/>
    <w:rsid w:val="00623643"/>
    <w:rsid w:val="006236EB"/>
    <w:rsid w:val="0062397A"/>
    <w:rsid w:val="00624185"/>
    <w:rsid w:val="006271C4"/>
    <w:rsid w:val="00627C00"/>
    <w:rsid w:val="00634DE0"/>
    <w:rsid w:val="006436A4"/>
    <w:rsid w:val="006530C3"/>
    <w:rsid w:val="0065419B"/>
    <w:rsid w:val="006552B2"/>
    <w:rsid w:val="0068007A"/>
    <w:rsid w:val="00680ECA"/>
    <w:rsid w:val="00681C63"/>
    <w:rsid w:val="00683D86"/>
    <w:rsid w:val="006859DD"/>
    <w:rsid w:val="00686879"/>
    <w:rsid w:val="00690659"/>
    <w:rsid w:val="006A2751"/>
    <w:rsid w:val="006A2BA3"/>
    <w:rsid w:val="006A40BE"/>
    <w:rsid w:val="006A6B5D"/>
    <w:rsid w:val="006B0AF4"/>
    <w:rsid w:val="006B5324"/>
    <w:rsid w:val="006B746F"/>
    <w:rsid w:val="006C1851"/>
    <w:rsid w:val="006E354D"/>
    <w:rsid w:val="006E50B5"/>
    <w:rsid w:val="007008A2"/>
    <w:rsid w:val="007045DC"/>
    <w:rsid w:val="00705EC6"/>
    <w:rsid w:val="00710D75"/>
    <w:rsid w:val="007112E9"/>
    <w:rsid w:val="00713E69"/>
    <w:rsid w:val="007178AC"/>
    <w:rsid w:val="00726D60"/>
    <w:rsid w:val="0073060D"/>
    <w:rsid w:val="007332BE"/>
    <w:rsid w:val="007371BB"/>
    <w:rsid w:val="007437D1"/>
    <w:rsid w:val="007466D2"/>
    <w:rsid w:val="00746E13"/>
    <w:rsid w:val="00754691"/>
    <w:rsid w:val="007561D3"/>
    <w:rsid w:val="007649D2"/>
    <w:rsid w:val="007663E2"/>
    <w:rsid w:val="00770494"/>
    <w:rsid w:val="00782FAC"/>
    <w:rsid w:val="00785316"/>
    <w:rsid w:val="00790681"/>
    <w:rsid w:val="0079519C"/>
    <w:rsid w:val="007A1FD3"/>
    <w:rsid w:val="007A4873"/>
    <w:rsid w:val="007B0485"/>
    <w:rsid w:val="007B649D"/>
    <w:rsid w:val="007C2672"/>
    <w:rsid w:val="007C38DA"/>
    <w:rsid w:val="007C636A"/>
    <w:rsid w:val="007D088C"/>
    <w:rsid w:val="007D1EA7"/>
    <w:rsid w:val="007D45E1"/>
    <w:rsid w:val="007F2DD9"/>
    <w:rsid w:val="007F681A"/>
    <w:rsid w:val="00803C03"/>
    <w:rsid w:val="00812D2B"/>
    <w:rsid w:val="0081455A"/>
    <w:rsid w:val="0082002F"/>
    <w:rsid w:val="00824526"/>
    <w:rsid w:val="00824AC8"/>
    <w:rsid w:val="00834FC4"/>
    <w:rsid w:val="00847837"/>
    <w:rsid w:val="00857E19"/>
    <w:rsid w:val="00863B09"/>
    <w:rsid w:val="00875414"/>
    <w:rsid w:val="00883344"/>
    <w:rsid w:val="008839AF"/>
    <w:rsid w:val="00883C7D"/>
    <w:rsid w:val="008914B3"/>
    <w:rsid w:val="00892578"/>
    <w:rsid w:val="008A0C04"/>
    <w:rsid w:val="008B46C8"/>
    <w:rsid w:val="008B74BB"/>
    <w:rsid w:val="008C54F9"/>
    <w:rsid w:val="008C5FB9"/>
    <w:rsid w:val="008C661E"/>
    <w:rsid w:val="008D1944"/>
    <w:rsid w:val="008E7D58"/>
    <w:rsid w:val="008F31C7"/>
    <w:rsid w:val="00905A29"/>
    <w:rsid w:val="0091761E"/>
    <w:rsid w:val="00920332"/>
    <w:rsid w:val="0092068A"/>
    <w:rsid w:val="00927ED6"/>
    <w:rsid w:val="00936D58"/>
    <w:rsid w:val="009419CF"/>
    <w:rsid w:val="00941E57"/>
    <w:rsid w:val="009445AB"/>
    <w:rsid w:val="00951263"/>
    <w:rsid w:val="009521F1"/>
    <w:rsid w:val="00956EA2"/>
    <w:rsid w:val="00967299"/>
    <w:rsid w:val="0097701D"/>
    <w:rsid w:val="00985770"/>
    <w:rsid w:val="0099104F"/>
    <w:rsid w:val="00995C6C"/>
    <w:rsid w:val="009A7964"/>
    <w:rsid w:val="009B1D50"/>
    <w:rsid w:val="009C2582"/>
    <w:rsid w:val="009C5020"/>
    <w:rsid w:val="009C6005"/>
    <w:rsid w:val="009D0287"/>
    <w:rsid w:val="009D3CFF"/>
    <w:rsid w:val="009E030A"/>
    <w:rsid w:val="009E1F9E"/>
    <w:rsid w:val="009F57FE"/>
    <w:rsid w:val="009F65E3"/>
    <w:rsid w:val="00A0068F"/>
    <w:rsid w:val="00A12BB7"/>
    <w:rsid w:val="00A359BA"/>
    <w:rsid w:val="00A43223"/>
    <w:rsid w:val="00A43F60"/>
    <w:rsid w:val="00A54769"/>
    <w:rsid w:val="00A54C0D"/>
    <w:rsid w:val="00A62E7E"/>
    <w:rsid w:val="00A64332"/>
    <w:rsid w:val="00A67B89"/>
    <w:rsid w:val="00A74084"/>
    <w:rsid w:val="00A9318B"/>
    <w:rsid w:val="00A943E6"/>
    <w:rsid w:val="00A96CC4"/>
    <w:rsid w:val="00A979EB"/>
    <w:rsid w:val="00AB1A21"/>
    <w:rsid w:val="00AC619E"/>
    <w:rsid w:val="00AE058B"/>
    <w:rsid w:val="00AE1BBF"/>
    <w:rsid w:val="00AE370D"/>
    <w:rsid w:val="00AE5598"/>
    <w:rsid w:val="00AF5E85"/>
    <w:rsid w:val="00B10022"/>
    <w:rsid w:val="00B10436"/>
    <w:rsid w:val="00B10759"/>
    <w:rsid w:val="00B10BC4"/>
    <w:rsid w:val="00B11F02"/>
    <w:rsid w:val="00B1270E"/>
    <w:rsid w:val="00B17003"/>
    <w:rsid w:val="00B246BD"/>
    <w:rsid w:val="00B25F44"/>
    <w:rsid w:val="00B32DAA"/>
    <w:rsid w:val="00B33229"/>
    <w:rsid w:val="00B34118"/>
    <w:rsid w:val="00B365AB"/>
    <w:rsid w:val="00B404BB"/>
    <w:rsid w:val="00B54A74"/>
    <w:rsid w:val="00B60ACA"/>
    <w:rsid w:val="00B67380"/>
    <w:rsid w:val="00B709EA"/>
    <w:rsid w:val="00B70D0F"/>
    <w:rsid w:val="00B86A50"/>
    <w:rsid w:val="00B90FE8"/>
    <w:rsid w:val="00B919AF"/>
    <w:rsid w:val="00B91D35"/>
    <w:rsid w:val="00BA728C"/>
    <w:rsid w:val="00BC0CA8"/>
    <w:rsid w:val="00BC4FA5"/>
    <w:rsid w:val="00BD4CCA"/>
    <w:rsid w:val="00BD6F11"/>
    <w:rsid w:val="00BE73E2"/>
    <w:rsid w:val="00C00D30"/>
    <w:rsid w:val="00C10E4F"/>
    <w:rsid w:val="00C10FE2"/>
    <w:rsid w:val="00C1221F"/>
    <w:rsid w:val="00C16C62"/>
    <w:rsid w:val="00C21854"/>
    <w:rsid w:val="00C22DA2"/>
    <w:rsid w:val="00C22F1F"/>
    <w:rsid w:val="00C25142"/>
    <w:rsid w:val="00C33262"/>
    <w:rsid w:val="00C378FE"/>
    <w:rsid w:val="00C40254"/>
    <w:rsid w:val="00C47B2C"/>
    <w:rsid w:val="00C47B57"/>
    <w:rsid w:val="00C50B64"/>
    <w:rsid w:val="00C675E3"/>
    <w:rsid w:val="00C7169A"/>
    <w:rsid w:val="00C742E3"/>
    <w:rsid w:val="00C75524"/>
    <w:rsid w:val="00C76D9E"/>
    <w:rsid w:val="00C80C8D"/>
    <w:rsid w:val="00C92850"/>
    <w:rsid w:val="00C92A1D"/>
    <w:rsid w:val="00C93CC7"/>
    <w:rsid w:val="00C94EA9"/>
    <w:rsid w:val="00C96BB2"/>
    <w:rsid w:val="00C972F8"/>
    <w:rsid w:val="00CA1CBC"/>
    <w:rsid w:val="00CA6A64"/>
    <w:rsid w:val="00CB3F82"/>
    <w:rsid w:val="00CB6753"/>
    <w:rsid w:val="00CC0DBC"/>
    <w:rsid w:val="00CC4E0A"/>
    <w:rsid w:val="00CC518C"/>
    <w:rsid w:val="00CC60B4"/>
    <w:rsid w:val="00CD0B64"/>
    <w:rsid w:val="00CD227E"/>
    <w:rsid w:val="00CD572F"/>
    <w:rsid w:val="00CE2D42"/>
    <w:rsid w:val="00CE5FE6"/>
    <w:rsid w:val="00D00BB7"/>
    <w:rsid w:val="00D03565"/>
    <w:rsid w:val="00D0580C"/>
    <w:rsid w:val="00D06147"/>
    <w:rsid w:val="00D13816"/>
    <w:rsid w:val="00D15829"/>
    <w:rsid w:val="00D1773F"/>
    <w:rsid w:val="00D311DF"/>
    <w:rsid w:val="00D3271C"/>
    <w:rsid w:val="00D416FC"/>
    <w:rsid w:val="00D4235F"/>
    <w:rsid w:val="00D43C5C"/>
    <w:rsid w:val="00D45EC2"/>
    <w:rsid w:val="00D52F31"/>
    <w:rsid w:val="00D5332D"/>
    <w:rsid w:val="00D53DCC"/>
    <w:rsid w:val="00D61DBB"/>
    <w:rsid w:val="00D63B88"/>
    <w:rsid w:val="00D7757C"/>
    <w:rsid w:val="00D81323"/>
    <w:rsid w:val="00D868D6"/>
    <w:rsid w:val="00D94007"/>
    <w:rsid w:val="00D957AD"/>
    <w:rsid w:val="00D968F9"/>
    <w:rsid w:val="00DA2E6B"/>
    <w:rsid w:val="00DB0125"/>
    <w:rsid w:val="00DC09BB"/>
    <w:rsid w:val="00DC3B14"/>
    <w:rsid w:val="00DC55E7"/>
    <w:rsid w:val="00DC734E"/>
    <w:rsid w:val="00DE75D7"/>
    <w:rsid w:val="00DF08F5"/>
    <w:rsid w:val="00DF0A5C"/>
    <w:rsid w:val="00DF3827"/>
    <w:rsid w:val="00DF7695"/>
    <w:rsid w:val="00E07C92"/>
    <w:rsid w:val="00E17A04"/>
    <w:rsid w:val="00E31C24"/>
    <w:rsid w:val="00E32468"/>
    <w:rsid w:val="00E34143"/>
    <w:rsid w:val="00E36DA6"/>
    <w:rsid w:val="00E36E42"/>
    <w:rsid w:val="00E47036"/>
    <w:rsid w:val="00E65286"/>
    <w:rsid w:val="00E677FC"/>
    <w:rsid w:val="00E70831"/>
    <w:rsid w:val="00E77D9C"/>
    <w:rsid w:val="00E94D71"/>
    <w:rsid w:val="00EA5E3F"/>
    <w:rsid w:val="00EB2D4D"/>
    <w:rsid w:val="00EC3089"/>
    <w:rsid w:val="00EC523A"/>
    <w:rsid w:val="00ED7A01"/>
    <w:rsid w:val="00EE07BA"/>
    <w:rsid w:val="00EF15C3"/>
    <w:rsid w:val="00EF61E3"/>
    <w:rsid w:val="00F00613"/>
    <w:rsid w:val="00F01246"/>
    <w:rsid w:val="00F01B8F"/>
    <w:rsid w:val="00F04573"/>
    <w:rsid w:val="00F04925"/>
    <w:rsid w:val="00F067D1"/>
    <w:rsid w:val="00F07AB3"/>
    <w:rsid w:val="00F1055C"/>
    <w:rsid w:val="00F11080"/>
    <w:rsid w:val="00F12358"/>
    <w:rsid w:val="00F129FF"/>
    <w:rsid w:val="00F13536"/>
    <w:rsid w:val="00F20E0F"/>
    <w:rsid w:val="00F21020"/>
    <w:rsid w:val="00F260BD"/>
    <w:rsid w:val="00F31127"/>
    <w:rsid w:val="00F32A74"/>
    <w:rsid w:val="00F36DC6"/>
    <w:rsid w:val="00F372C9"/>
    <w:rsid w:val="00F41EF6"/>
    <w:rsid w:val="00F47313"/>
    <w:rsid w:val="00F54404"/>
    <w:rsid w:val="00F56178"/>
    <w:rsid w:val="00F6198D"/>
    <w:rsid w:val="00F61B38"/>
    <w:rsid w:val="00F7118E"/>
    <w:rsid w:val="00F72DBD"/>
    <w:rsid w:val="00F83C1B"/>
    <w:rsid w:val="00F8678C"/>
    <w:rsid w:val="00F86D35"/>
    <w:rsid w:val="00F877A6"/>
    <w:rsid w:val="00F94B5A"/>
    <w:rsid w:val="00F95DA5"/>
    <w:rsid w:val="00F9639A"/>
    <w:rsid w:val="00F96768"/>
    <w:rsid w:val="00FA28B5"/>
    <w:rsid w:val="00FA3670"/>
    <w:rsid w:val="00FB0EC9"/>
    <w:rsid w:val="00FB144D"/>
    <w:rsid w:val="00FB6993"/>
    <w:rsid w:val="00FC4624"/>
    <w:rsid w:val="00FD2660"/>
    <w:rsid w:val="00FD5045"/>
    <w:rsid w:val="00FD6F40"/>
    <w:rsid w:val="00FD7777"/>
    <w:rsid w:val="00FD7C92"/>
    <w:rsid w:val="00FE49B1"/>
    <w:rsid w:val="00FE4E37"/>
    <w:rsid w:val="00FE4EE9"/>
    <w:rsid w:val="00FF0F19"/>
    <w:rsid w:val="00FF1B76"/>
    <w:rsid w:val="00FF2DE0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57AAA"/>
  <w15:docId w15:val="{085BECFE-E9A6-4D1D-B939-9F7AFEBF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5722A9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5722A9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B70D0F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0D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0D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0D0F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0D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D0F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ovar\OneDrive%20-%20Indra\TODO%20241112\1-Trabajo\4-Plantillas\4-Plantillas\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3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INDRAgroup_NP_ES_V2.dotx</Template>
  <TotalTime>0</TotalTime>
  <Pages>2</Pages>
  <Words>954</Words>
  <Characters>5168</Characters>
  <Application>Microsoft Office Word</Application>
  <DocSecurity>0</DocSecurity>
  <Lines>76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Tovar Jardón, Antonio</dc:creator>
  <cp:lastModifiedBy>Tovar Jardón, Antonio</cp:lastModifiedBy>
  <cp:revision>4</cp:revision>
  <cp:lastPrinted>2025-07-29T08:52:00Z</cp:lastPrinted>
  <dcterms:created xsi:type="dcterms:W3CDTF">2026-01-15T12:47:00Z</dcterms:created>
  <dcterms:modified xsi:type="dcterms:W3CDTF">2026-01-15T13:17:00Z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  <property fmtid="{D5CDD505-2E9C-101B-9397-08002B2CF9AE}" pid="3" name="GrammarlyDocumentId">
    <vt:lpwstr>abdef478-7ccf-454e-8c71-7749da02274d</vt:lpwstr>
  </property>
</Properties>
</file>