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DA69" w14:textId="3C4A465C" w:rsidR="008322B7" w:rsidRPr="006932A2" w:rsidRDefault="005C49EF" w:rsidP="00BF01B2">
      <w:pPr>
        <w:spacing w:before="60" w:after="60"/>
        <w:rPr>
          <w:rFonts w:cstheme="majorHAnsi"/>
          <w:b/>
          <w:bCs/>
          <w:sz w:val="28"/>
          <w:szCs w:val="28"/>
        </w:rPr>
      </w:pPr>
      <w:r w:rsidRPr="006932A2">
        <w:rPr>
          <w:rFonts w:cstheme="majorHAnsi"/>
          <w:b/>
          <w:bCs/>
          <w:sz w:val="28"/>
          <w:szCs w:val="28"/>
        </w:rPr>
        <w:t xml:space="preserve">INDRA CIERRA UN NUEVO CONTRATO CON KONGSBERG DEFENCE &amp; AEROSPACE PARA EQUIPAR 6 SUBMARINOS </w:t>
      </w:r>
      <w:r w:rsidR="008A66F5">
        <w:rPr>
          <w:rFonts w:cstheme="majorHAnsi"/>
          <w:b/>
          <w:bCs/>
          <w:sz w:val="28"/>
          <w:szCs w:val="28"/>
        </w:rPr>
        <w:t xml:space="preserve">TYPE </w:t>
      </w:r>
      <w:r w:rsidRPr="006932A2">
        <w:rPr>
          <w:rFonts w:cstheme="majorHAnsi"/>
          <w:b/>
          <w:bCs/>
          <w:sz w:val="28"/>
          <w:szCs w:val="28"/>
        </w:rPr>
        <w:t>212CD CON SUS SISTEMAS DE GUERRA ELECTRÓNICA Y RADAR</w:t>
      </w:r>
    </w:p>
    <w:p w14:paraId="0CD60277" w14:textId="77777777" w:rsidR="00334997" w:rsidRPr="00334997" w:rsidRDefault="00334997" w:rsidP="00334997">
      <w:pPr>
        <w:spacing w:before="60" w:after="60" w:line="264" w:lineRule="auto"/>
        <w:rPr>
          <w:rFonts w:cstheme="majorHAnsi"/>
          <w:b/>
          <w:bCs/>
          <w:szCs w:val="20"/>
        </w:rPr>
      </w:pPr>
    </w:p>
    <w:p w14:paraId="7C060F62" w14:textId="67E8E2B1" w:rsidR="00F0035E" w:rsidRPr="000F4C66" w:rsidRDefault="00F0035E" w:rsidP="00BF01B2">
      <w:pPr>
        <w:pStyle w:val="Prrafodelista"/>
        <w:numPr>
          <w:ilvl w:val="0"/>
          <w:numId w:val="34"/>
        </w:numPr>
        <w:spacing w:before="0"/>
        <w:ind w:left="357" w:hanging="357"/>
        <w:contextualSpacing w:val="0"/>
        <w:rPr>
          <w:rFonts w:ascii="Arial" w:hAnsi="Arial"/>
          <w:b/>
          <w:bCs/>
          <w:color w:val="004254"/>
          <w:kern w:val="0"/>
          <w:lang w:eastAsia="es-ES"/>
        </w:rPr>
      </w:pPr>
      <w:r>
        <w:rPr>
          <w:rFonts w:ascii="Arial" w:hAnsi="Arial"/>
          <w:b/>
          <w:bCs/>
          <w:color w:val="004254"/>
          <w:kern w:val="0"/>
          <w:lang w:eastAsia="es-ES"/>
        </w:rPr>
        <w:t xml:space="preserve">La compañía consolida su relación a largo plazo con </w:t>
      </w:r>
      <w:r w:rsidRPr="005C49EF">
        <w:rPr>
          <w:rFonts w:ascii="Arial" w:hAnsi="Arial"/>
          <w:b/>
          <w:bCs/>
          <w:color w:val="004254"/>
          <w:kern w:val="0"/>
          <w:lang w:eastAsia="es-ES"/>
        </w:rPr>
        <w:t>Kongsberg Defence &amp; Aerospace</w:t>
      </w:r>
      <w:r>
        <w:rPr>
          <w:rFonts w:ascii="Arial" w:hAnsi="Arial"/>
          <w:b/>
          <w:bCs/>
          <w:color w:val="004254"/>
          <w:kern w:val="0"/>
          <w:lang w:eastAsia="es-ES"/>
        </w:rPr>
        <w:t xml:space="preserve"> en uno de los programas de submarinos más importantes de Europa, de carácter estratégico para Alemania y Noruega</w:t>
      </w:r>
    </w:p>
    <w:p w14:paraId="488999AF" w14:textId="12C9353D" w:rsidR="004C11CA" w:rsidRPr="004C11CA" w:rsidRDefault="004C11CA" w:rsidP="00BF01B2">
      <w:pPr>
        <w:pStyle w:val="Prrafodelista"/>
        <w:numPr>
          <w:ilvl w:val="0"/>
          <w:numId w:val="34"/>
        </w:numPr>
        <w:spacing w:before="0"/>
        <w:ind w:left="357" w:hanging="357"/>
        <w:contextualSpacing w:val="0"/>
        <w:rPr>
          <w:rFonts w:ascii="Arial" w:hAnsi="Arial"/>
          <w:b/>
          <w:bCs/>
          <w:color w:val="004254"/>
          <w:kern w:val="0"/>
          <w:lang w:eastAsia="es-ES"/>
        </w:rPr>
      </w:pPr>
      <w:r w:rsidRPr="004C11CA">
        <w:rPr>
          <w:rFonts w:ascii="Arial" w:hAnsi="Arial"/>
          <w:b/>
          <w:bCs/>
          <w:color w:val="004254"/>
          <w:kern w:val="0"/>
          <w:lang w:eastAsia="es-ES"/>
        </w:rPr>
        <w:t>Esta es la segunda serie de submarinos que Indra equipará con sus sistemas de guerra electrónica full digital de última generación y su radar de navegación de vanguardia, lo que eleva a un total de 12 el número de plataformas dotadas con estas capacidades</w:t>
      </w:r>
    </w:p>
    <w:p w14:paraId="25DB30E5" w14:textId="66D65362" w:rsidR="00131731" w:rsidRPr="006932A2" w:rsidRDefault="008322B7" w:rsidP="0048083C">
      <w:pPr>
        <w:rPr>
          <w:rFonts w:asciiTheme="minorHAnsi" w:hAnsiTheme="minorHAnsi" w:cstheme="minorHAnsi"/>
          <w:szCs w:val="20"/>
          <w:lang w:val="en-GB"/>
        </w:rPr>
      </w:pPr>
      <w:r>
        <w:rPr>
          <w:rFonts w:ascii="Arial" w:hAnsi="Arial"/>
          <w:b/>
          <w:bCs/>
          <w:color w:val="004254"/>
          <w:kern w:val="0"/>
          <w:lang w:eastAsia="es-ES"/>
        </w:rPr>
        <w:br/>
      </w:r>
      <w:r w:rsidR="00E61549" w:rsidRPr="0048083C">
        <w:rPr>
          <w:rFonts w:asciiTheme="minorHAnsi" w:hAnsiTheme="minorHAnsi" w:cstheme="minorHAnsi"/>
          <w:b/>
          <w:bCs/>
          <w:szCs w:val="20"/>
          <w:lang w:val="en-GB"/>
        </w:rPr>
        <w:t xml:space="preserve">Madrid, </w:t>
      </w:r>
      <w:r w:rsidR="00BF01B2" w:rsidRPr="0048083C">
        <w:rPr>
          <w:rFonts w:asciiTheme="minorHAnsi" w:hAnsiTheme="minorHAnsi" w:cstheme="minorHAnsi"/>
          <w:b/>
          <w:bCs/>
          <w:szCs w:val="20"/>
          <w:lang w:val="en-GB"/>
        </w:rPr>
        <w:t>1</w:t>
      </w:r>
      <w:r w:rsidR="004F573F">
        <w:rPr>
          <w:rFonts w:asciiTheme="minorHAnsi" w:hAnsiTheme="minorHAnsi" w:cstheme="minorHAnsi"/>
          <w:b/>
          <w:bCs/>
          <w:szCs w:val="20"/>
          <w:lang w:val="en-GB"/>
        </w:rPr>
        <w:t>4</w:t>
      </w:r>
      <w:r w:rsidR="00E61549" w:rsidRPr="0048083C">
        <w:rPr>
          <w:rFonts w:asciiTheme="minorHAnsi" w:hAnsiTheme="minorHAnsi" w:cstheme="minorHAnsi"/>
          <w:b/>
          <w:bCs/>
          <w:szCs w:val="20"/>
          <w:lang w:val="en-GB"/>
        </w:rPr>
        <w:t xml:space="preserve"> de abril de 2026.</w:t>
      </w:r>
      <w:r w:rsidR="00DF40C0">
        <w:rPr>
          <w:rFonts w:asciiTheme="minorHAnsi" w:hAnsiTheme="minorHAnsi" w:cstheme="minorHAnsi"/>
          <w:b/>
          <w:bCs/>
          <w:szCs w:val="20"/>
          <w:lang w:val="en-GB"/>
        </w:rPr>
        <w:t>-</w:t>
      </w:r>
      <w:r w:rsidR="00E61549" w:rsidRPr="0048083C">
        <w:rPr>
          <w:rFonts w:asciiTheme="minorHAnsi" w:hAnsiTheme="minorHAnsi" w:cstheme="minorHAnsi"/>
          <w:szCs w:val="20"/>
          <w:lang w:val="en-GB"/>
        </w:rPr>
        <w:t xml:space="preserve"> </w:t>
      </w:r>
      <w:r w:rsidR="005C49EF" w:rsidRPr="0048083C">
        <w:rPr>
          <w:rFonts w:asciiTheme="minorHAnsi" w:hAnsiTheme="minorHAnsi" w:cstheme="minorHAnsi"/>
          <w:szCs w:val="20"/>
          <w:lang w:val="en-GB"/>
        </w:rPr>
        <w:t xml:space="preserve">Indra ha firmado un nuevo contrato con Kongsberg Defence &amp; Aerospace (KDA) para el suministro de sistemas de guerra electrónica y radar destinados a los seis submarinos adicionales del programa 212CD que </w:t>
      </w:r>
      <w:r w:rsidR="005C49EF" w:rsidRPr="006932A2">
        <w:rPr>
          <w:rFonts w:asciiTheme="minorHAnsi" w:hAnsiTheme="minorHAnsi" w:cstheme="minorHAnsi"/>
          <w:szCs w:val="20"/>
          <w:lang w:val="en-GB"/>
        </w:rPr>
        <w:t>Alemania y Noruega incorporarán a sus flotas.</w:t>
      </w:r>
      <w:r w:rsidR="0048083C" w:rsidRPr="006932A2">
        <w:rPr>
          <w:rFonts w:asciiTheme="minorHAnsi" w:hAnsiTheme="minorHAnsi" w:cstheme="minorHAnsi"/>
          <w:szCs w:val="20"/>
          <w:lang w:val="en-GB"/>
        </w:rPr>
        <w:t xml:space="preserve"> </w:t>
      </w:r>
      <w:r w:rsidR="005C49EF" w:rsidRPr="006932A2">
        <w:rPr>
          <w:rFonts w:asciiTheme="minorHAnsi" w:hAnsiTheme="minorHAnsi" w:cstheme="minorHAnsi"/>
          <w:szCs w:val="20"/>
          <w:lang w:val="en-GB"/>
        </w:rPr>
        <w:t xml:space="preserve">Este nuevo acuerdo da continuidad al programa ya en ejecución, en el que Indra está suministrando estas mismas capacidades para </w:t>
      </w:r>
      <w:r w:rsidR="00B51244" w:rsidRPr="006932A2">
        <w:rPr>
          <w:rFonts w:asciiTheme="minorHAnsi" w:hAnsiTheme="minorHAnsi" w:cstheme="minorHAnsi"/>
          <w:szCs w:val="20"/>
          <w:lang w:val="en-GB"/>
        </w:rPr>
        <w:t>otros</w:t>
      </w:r>
      <w:r w:rsidR="005C49EF" w:rsidRPr="006932A2">
        <w:rPr>
          <w:rFonts w:asciiTheme="minorHAnsi" w:hAnsiTheme="minorHAnsi" w:cstheme="minorHAnsi"/>
          <w:szCs w:val="20"/>
          <w:lang w:val="en-GB"/>
        </w:rPr>
        <w:t xml:space="preserve"> seis submarinos</w:t>
      </w:r>
      <w:r w:rsidR="00F0035E" w:rsidRPr="006932A2">
        <w:rPr>
          <w:rFonts w:asciiTheme="minorHAnsi" w:hAnsiTheme="minorHAnsi" w:cstheme="minorHAnsi"/>
          <w:szCs w:val="20"/>
          <w:lang w:val="en-GB"/>
        </w:rPr>
        <w:t xml:space="preserve"> </w:t>
      </w:r>
      <w:r w:rsidR="005C49EF" w:rsidRPr="006932A2">
        <w:rPr>
          <w:rFonts w:asciiTheme="minorHAnsi" w:hAnsiTheme="minorHAnsi" w:cstheme="minorHAnsi"/>
          <w:szCs w:val="20"/>
          <w:lang w:val="en-GB"/>
        </w:rPr>
        <w:t xml:space="preserve">destinados </w:t>
      </w:r>
      <w:proofErr w:type="gramStart"/>
      <w:r w:rsidR="005C49EF" w:rsidRPr="006932A2">
        <w:rPr>
          <w:rFonts w:asciiTheme="minorHAnsi" w:hAnsiTheme="minorHAnsi" w:cstheme="minorHAnsi"/>
          <w:szCs w:val="20"/>
          <w:lang w:val="en-GB"/>
        </w:rPr>
        <w:t>a</w:t>
      </w:r>
      <w:proofErr w:type="gramEnd"/>
      <w:r w:rsidR="00131731" w:rsidRPr="006932A2">
        <w:rPr>
          <w:rFonts w:asciiTheme="minorHAnsi" w:hAnsiTheme="minorHAnsi" w:cstheme="minorHAnsi"/>
          <w:szCs w:val="20"/>
          <w:lang w:val="en-GB"/>
        </w:rPr>
        <w:t xml:space="preserve"> estos dos mismos países.</w:t>
      </w:r>
    </w:p>
    <w:p w14:paraId="4B14510B" w14:textId="67D50573" w:rsidR="00F0035E" w:rsidRPr="006932A2" w:rsidRDefault="00F0035E" w:rsidP="0048083C">
      <w:pPr>
        <w:rPr>
          <w:rFonts w:asciiTheme="minorHAnsi" w:hAnsiTheme="minorHAnsi" w:cstheme="minorHAnsi"/>
          <w:szCs w:val="20"/>
          <w:lang w:val="en-GB"/>
        </w:rPr>
      </w:pPr>
      <w:r w:rsidRPr="006932A2">
        <w:rPr>
          <w:rFonts w:asciiTheme="minorHAnsi" w:hAnsiTheme="minorHAnsi" w:cstheme="minorHAnsi"/>
          <w:szCs w:val="20"/>
          <w:lang w:val="en-GB"/>
        </w:rPr>
        <w:t xml:space="preserve">La compañía equipará los sumergibles con su sistema de guerra electrónica, basado en tecnología </w:t>
      </w:r>
      <w:proofErr w:type="gramStart"/>
      <w:r w:rsidRPr="006932A2">
        <w:rPr>
          <w:rFonts w:asciiTheme="minorHAnsi" w:hAnsiTheme="minorHAnsi" w:cstheme="minorHAnsi"/>
          <w:szCs w:val="20"/>
          <w:lang w:val="en-GB"/>
        </w:rPr>
        <w:t>full</w:t>
      </w:r>
      <w:proofErr w:type="gramEnd"/>
      <w:r w:rsidRPr="006932A2">
        <w:rPr>
          <w:rFonts w:asciiTheme="minorHAnsi" w:hAnsiTheme="minorHAnsi" w:cstheme="minorHAnsi"/>
          <w:szCs w:val="20"/>
          <w:lang w:val="en-GB"/>
        </w:rPr>
        <w:t xml:space="preserve"> digital, y su </w:t>
      </w:r>
      <w:r w:rsidR="00B21F27" w:rsidRPr="006932A2">
        <w:rPr>
          <w:rFonts w:asciiTheme="minorHAnsi" w:hAnsiTheme="minorHAnsi" w:cstheme="minorHAnsi"/>
          <w:szCs w:val="20"/>
          <w:lang w:val="en-GB"/>
        </w:rPr>
        <w:t xml:space="preserve">avanzado </w:t>
      </w:r>
      <w:r w:rsidRPr="006932A2">
        <w:rPr>
          <w:rFonts w:asciiTheme="minorHAnsi" w:hAnsiTheme="minorHAnsi" w:cstheme="minorHAnsi"/>
          <w:szCs w:val="20"/>
          <w:lang w:val="en-GB"/>
        </w:rPr>
        <w:t>radar.</w:t>
      </w:r>
    </w:p>
    <w:p w14:paraId="28E832E1" w14:textId="77777777" w:rsidR="005C49EF" w:rsidRPr="0048083C" w:rsidRDefault="005C49EF" w:rsidP="0048083C">
      <w:pPr>
        <w:rPr>
          <w:rFonts w:asciiTheme="minorHAnsi" w:hAnsiTheme="minorHAnsi" w:cstheme="minorHAnsi"/>
          <w:szCs w:val="20"/>
          <w:lang w:val="en-GB"/>
        </w:rPr>
      </w:pPr>
      <w:r w:rsidRPr="0048083C">
        <w:rPr>
          <w:rFonts w:asciiTheme="minorHAnsi" w:hAnsiTheme="minorHAnsi" w:cstheme="minorHAnsi"/>
          <w:szCs w:val="20"/>
          <w:lang w:val="en-GB"/>
        </w:rPr>
        <w:t>Los sistemas de Indra proporcionarán capacidades críticas para la protección, la vigilancia y la superioridad en consciencia situacional de los submarinos, contribuyendo a dotarlos de la máxima eficacia operativa en entornos altamente exigentes.</w:t>
      </w:r>
    </w:p>
    <w:p w14:paraId="5B35C92B" w14:textId="30309B86" w:rsidR="00B51244" w:rsidRPr="0048083C" w:rsidRDefault="00B51244" w:rsidP="0048083C">
      <w:pPr>
        <w:rPr>
          <w:rFonts w:asciiTheme="minorHAnsi" w:hAnsiTheme="minorHAnsi" w:cstheme="minorHAnsi"/>
          <w:szCs w:val="20"/>
          <w:lang w:val="en-GB"/>
        </w:rPr>
      </w:pPr>
      <w:r w:rsidRPr="0048083C">
        <w:rPr>
          <w:rFonts w:asciiTheme="minorHAnsi" w:hAnsiTheme="minorHAnsi" w:cstheme="minorHAnsi"/>
          <w:szCs w:val="20"/>
          <w:lang w:val="en-GB"/>
        </w:rPr>
        <w:t>Ana Belén Buendía, directora de</w:t>
      </w:r>
      <w:r w:rsidR="0010222B">
        <w:rPr>
          <w:rFonts w:asciiTheme="minorHAnsi" w:hAnsiTheme="minorHAnsi" w:cstheme="minorHAnsi"/>
          <w:szCs w:val="20"/>
          <w:lang w:val="en-GB"/>
        </w:rPr>
        <w:t xml:space="preserve"> la unidad de negocio Naval</w:t>
      </w:r>
      <w:r w:rsidRPr="0048083C">
        <w:rPr>
          <w:rFonts w:asciiTheme="minorHAnsi" w:hAnsiTheme="minorHAnsi" w:cstheme="minorHAnsi"/>
          <w:szCs w:val="20"/>
          <w:lang w:val="en-GB"/>
        </w:rPr>
        <w:t xml:space="preserve"> de Indra, afirmó que “c</w:t>
      </w:r>
      <w:r w:rsidR="00F0035E" w:rsidRPr="0048083C">
        <w:rPr>
          <w:rFonts w:asciiTheme="minorHAnsi" w:hAnsiTheme="minorHAnsi" w:cstheme="minorHAnsi"/>
          <w:szCs w:val="20"/>
          <w:lang w:val="en-GB"/>
        </w:rPr>
        <w:t>on la firma de este nuevo contrato, Indra consolida su papel de socio tecnológico clave dentro de uno de los programas navales más avanzados de Europ</w:t>
      </w:r>
      <w:r w:rsidRPr="0048083C">
        <w:rPr>
          <w:rFonts w:asciiTheme="minorHAnsi" w:hAnsiTheme="minorHAnsi" w:cstheme="minorHAnsi"/>
          <w:szCs w:val="20"/>
          <w:lang w:val="en-GB"/>
        </w:rPr>
        <w:t>a y que tiene un carácter</w:t>
      </w:r>
      <w:r w:rsidR="005C49EF" w:rsidRPr="0048083C">
        <w:rPr>
          <w:rFonts w:asciiTheme="minorHAnsi" w:hAnsiTheme="minorHAnsi" w:cstheme="minorHAnsi"/>
          <w:szCs w:val="20"/>
          <w:lang w:val="en-GB"/>
        </w:rPr>
        <w:t xml:space="preserve"> estratégico </w:t>
      </w:r>
      <w:proofErr w:type="gramStart"/>
      <w:r w:rsidR="005C49EF" w:rsidRPr="0048083C">
        <w:rPr>
          <w:rFonts w:asciiTheme="minorHAnsi" w:hAnsiTheme="minorHAnsi" w:cstheme="minorHAnsi"/>
          <w:szCs w:val="20"/>
          <w:lang w:val="en-GB"/>
        </w:rPr>
        <w:t>para Alemania</w:t>
      </w:r>
      <w:proofErr w:type="gramEnd"/>
      <w:r w:rsidR="005C49EF" w:rsidRPr="0048083C">
        <w:rPr>
          <w:rFonts w:asciiTheme="minorHAnsi" w:hAnsiTheme="minorHAnsi" w:cstheme="minorHAnsi"/>
          <w:szCs w:val="20"/>
          <w:lang w:val="en-GB"/>
        </w:rPr>
        <w:t xml:space="preserve">, Noruega y </w:t>
      </w:r>
      <w:r w:rsidR="00F0035E" w:rsidRPr="0048083C">
        <w:rPr>
          <w:rFonts w:asciiTheme="minorHAnsi" w:hAnsiTheme="minorHAnsi" w:cstheme="minorHAnsi"/>
          <w:szCs w:val="20"/>
          <w:lang w:val="en-GB"/>
        </w:rPr>
        <w:t xml:space="preserve">para toda </w:t>
      </w:r>
      <w:r w:rsidR="005C49EF" w:rsidRPr="0048083C">
        <w:rPr>
          <w:rFonts w:asciiTheme="minorHAnsi" w:hAnsiTheme="minorHAnsi" w:cstheme="minorHAnsi"/>
          <w:szCs w:val="20"/>
          <w:lang w:val="en-GB"/>
        </w:rPr>
        <w:t>la industria europea de defensa</w:t>
      </w:r>
      <w:r w:rsidRPr="0048083C">
        <w:rPr>
          <w:rFonts w:asciiTheme="minorHAnsi" w:hAnsiTheme="minorHAnsi" w:cstheme="minorHAnsi"/>
          <w:szCs w:val="20"/>
          <w:lang w:val="en-GB"/>
        </w:rPr>
        <w:t>”</w:t>
      </w:r>
      <w:r w:rsidR="005C49EF" w:rsidRPr="0048083C">
        <w:rPr>
          <w:rFonts w:asciiTheme="minorHAnsi" w:hAnsiTheme="minorHAnsi" w:cstheme="minorHAnsi"/>
          <w:szCs w:val="20"/>
          <w:lang w:val="en-GB"/>
        </w:rPr>
        <w:t xml:space="preserve">. </w:t>
      </w:r>
    </w:p>
    <w:p w14:paraId="43342643" w14:textId="77777777" w:rsidR="004C11CA" w:rsidRPr="0048083C" w:rsidRDefault="004C11CA" w:rsidP="0048083C">
      <w:pPr>
        <w:rPr>
          <w:rFonts w:asciiTheme="minorHAnsi" w:hAnsiTheme="minorHAnsi" w:cstheme="minorHAnsi"/>
          <w:szCs w:val="20"/>
          <w:lang w:val="en-GB"/>
        </w:rPr>
      </w:pPr>
      <w:r w:rsidRPr="0048083C">
        <w:rPr>
          <w:rFonts w:asciiTheme="minorHAnsi" w:hAnsiTheme="minorHAnsi" w:cstheme="minorHAnsi"/>
          <w:szCs w:val="20"/>
          <w:lang w:val="en-GB"/>
        </w:rPr>
        <w:t xml:space="preserve">El Type 212CD es un submarino convencional de última generación con propulsión independiente del aire (AIP), con un diseño común </w:t>
      </w:r>
      <w:proofErr w:type="gramStart"/>
      <w:r w:rsidRPr="0048083C">
        <w:rPr>
          <w:rFonts w:asciiTheme="minorHAnsi" w:hAnsiTheme="minorHAnsi" w:cstheme="minorHAnsi"/>
          <w:szCs w:val="20"/>
          <w:lang w:val="en-GB"/>
        </w:rPr>
        <w:t>para ambos</w:t>
      </w:r>
      <w:proofErr w:type="gramEnd"/>
      <w:r w:rsidRPr="0048083C">
        <w:rPr>
          <w:rFonts w:asciiTheme="minorHAnsi" w:hAnsiTheme="minorHAnsi" w:cstheme="minorHAnsi"/>
          <w:szCs w:val="20"/>
          <w:lang w:val="en-GB"/>
        </w:rPr>
        <w:t xml:space="preserve"> países, concebido para reforzar la protección de las aguas del Atlántico Norte y asegurar el máximo grado de interoperabilidad con la OTAN.</w:t>
      </w:r>
    </w:p>
    <w:p w14:paraId="00FDB6F1" w14:textId="323BC59C" w:rsidR="005C49EF" w:rsidRPr="0048083C" w:rsidRDefault="005C49EF" w:rsidP="0048083C">
      <w:pPr>
        <w:rPr>
          <w:rFonts w:asciiTheme="minorHAnsi" w:hAnsiTheme="minorHAnsi" w:cstheme="minorHAnsi"/>
          <w:szCs w:val="20"/>
          <w:lang w:val="en-GB"/>
        </w:rPr>
      </w:pPr>
      <w:r w:rsidRPr="0048083C">
        <w:rPr>
          <w:rFonts w:asciiTheme="minorHAnsi" w:hAnsiTheme="minorHAnsi" w:cstheme="minorHAnsi"/>
          <w:szCs w:val="20"/>
          <w:lang w:val="en-GB"/>
        </w:rPr>
        <w:t>Con este hito, Indra avanza en su compromiso de aportar tecnologías de vanguardia a plataformas navales de última generación y de seguir impulsando la soberanía tecnológica europea en el ámbito de la defensa.</w:t>
      </w:r>
      <w:r w:rsidR="00B51244" w:rsidRPr="0048083C">
        <w:rPr>
          <w:rFonts w:asciiTheme="minorHAnsi" w:hAnsiTheme="minorHAnsi" w:cstheme="minorHAnsi"/>
          <w:szCs w:val="20"/>
          <w:lang w:val="en-GB"/>
        </w:rPr>
        <w:t xml:space="preserve"> </w:t>
      </w:r>
      <w:r w:rsidR="004C11CA" w:rsidRPr="0048083C">
        <w:rPr>
          <w:rFonts w:asciiTheme="minorHAnsi" w:hAnsiTheme="minorHAnsi" w:cstheme="minorHAnsi"/>
          <w:szCs w:val="20"/>
          <w:lang w:val="en-GB"/>
        </w:rPr>
        <w:t xml:space="preserve"> </w:t>
      </w:r>
      <w:r w:rsidR="00831456" w:rsidRPr="0048083C">
        <w:rPr>
          <w:rFonts w:asciiTheme="minorHAnsi" w:hAnsiTheme="minorHAnsi" w:cstheme="minorHAnsi"/>
          <w:szCs w:val="20"/>
          <w:lang w:val="en-GB"/>
        </w:rPr>
        <w:t>La compañía es uno de los grandes proveedores de sistemas navales para submarinos de Europa, con los que operan marinas de todo el mundo.</w:t>
      </w:r>
    </w:p>
    <w:p w14:paraId="188010CC" w14:textId="6F8E84C5" w:rsidR="002A7256" w:rsidRPr="00284242" w:rsidRDefault="0041394B" w:rsidP="00B844B7">
      <w:pPr>
        <w:spacing w:line="264" w:lineRule="auto"/>
        <w:rPr>
          <w:b/>
          <w:bCs/>
          <w:sz w:val="18"/>
          <w:szCs w:val="18"/>
        </w:rPr>
      </w:pPr>
      <w:r w:rsidRPr="00284242">
        <w:rPr>
          <w:b/>
          <w:bCs/>
          <w:sz w:val="18"/>
          <w:szCs w:val="18"/>
        </w:rPr>
        <w:t xml:space="preserve">Acerca de Indra </w:t>
      </w:r>
    </w:p>
    <w:p w14:paraId="1DD52EA0" w14:textId="77777777" w:rsidR="00CE2544" w:rsidRPr="00DD3B7A" w:rsidRDefault="00CE2544" w:rsidP="00812E4E">
      <w:pPr>
        <w:pStyle w:val="Normalpequeo"/>
        <w:ind w:right="57"/>
        <w:rPr>
          <w:szCs w:val="18"/>
        </w:rPr>
      </w:pPr>
      <w:bookmarkStart w:id="0" w:name="_Toc181624547"/>
      <w:bookmarkEnd w:id="0"/>
      <w:r w:rsidRPr="00DD3B7A">
        <w:rPr>
          <w:szCs w:val="18"/>
        </w:rPr>
        <w:t>Indra es la multinacional española de referencia y una de las principales compañías globales de defensa, tráfico aéreo y espacio que, a través de la tecnología, protege nuestro modo de vida actual y se anticipa a las necesidades del futuro. Su comprometido equipo de expertos, su profundo conocimiento del negocio y de las últimas tecnologías, y su capacidad única de innovación e integración de sistemas, la convierten en el socio tecnológico de confianza para las operaciones clave y la digitalización de sus clientes en todo el mundo. Gracias a su liderazgo en grandes programas y proyectos europeos, así como a su espíritu de colaboración y estrategia de alianzas, impulsa el ecosistema industrial e innovador en estos sectores. Indra es una empresa de Indra Group</w:t>
      </w:r>
      <w:r>
        <w:rPr>
          <w:szCs w:val="18"/>
        </w:rPr>
        <w:t>,</w:t>
      </w:r>
      <w:r w:rsidRPr="00DD3B7A">
        <w:rPr>
          <w:szCs w:val="18"/>
        </w:rPr>
        <w:t xml:space="preserve"> </w:t>
      </w:r>
      <w:r>
        <w:rPr>
          <w:szCs w:val="18"/>
        </w:rPr>
        <w:t xml:space="preserve">grupo </w:t>
      </w:r>
      <w:r w:rsidRPr="00DD3B7A">
        <w:rPr>
          <w:szCs w:val="18"/>
        </w:rPr>
        <w:t>que a</w:t>
      </w:r>
      <w:r w:rsidRPr="00DD3B7A">
        <w:rPr>
          <w:noProof/>
          <w:szCs w:val="18"/>
        </w:rPr>
        <w:t xml:space="preserve"> cierre </w:t>
      </w:r>
      <w:r w:rsidRPr="00175B92">
        <w:rPr>
          <w:szCs w:val="18"/>
        </w:rPr>
        <w:t>del ejercicio 2025 tuvo unos ingresos de 5.457 millones de euros</w:t>
      </w:r>
      <w:r w:rsidRPr="00DD3B7A">
        <w:rPr>
          <w:noProof/>
          <w:szCs w:val="18"/>
        </w:rPr>
        <w:t>, con presencia local en 4</w:t>
      </w:r>
      <w:r>
        <w:rPr>
          <w:noProof/>
          <w:szCs w:val="18"/>
        </w:rPr>
        <w:t>6</w:t>
      </w:r>
      <w:r w:rsidRPr="00DD3B7A">
        <w:rPr>
          <w:noProof/>
          <w:szCs w:val="18"/>
        </w:rPr>
        <w:t xml:space="preserve"> países y operaciones comerciales en más de 140 países.</w:t>
      </w:r>
    </w:p>
    <w:p w14:paraId="7CC71AEF" w14:textId="19AEE689" w:rsidR="00516ACD" w:rsidRDefault="00516ACD" w:rsidP="00B844B7">
      <w:pPr>
        <w:spacing w:before="0" w:after="0" w:line="264" w:lineRule="auto"/>
        <w:rPr>
          <w:noProof/>
          <w:color w:val="FFFFFF" w:themeColor="background1"/>
          <w:sz w:val="21"/>
        </w:rPr>
      </w:pPr>
    </w:p>
    <w:p w14:paraId="5EB16A44" w14:textId="618634E9" w:rsidR="0081369D" w:rsidRPr="007E43BE" w:rsidRDefault="0081369D" w:rsidP="0081369D">
      <w:pPr>
        <w:rPr>
          <w:rFonts w:asciiTheme="minorHAnsi" w:hAnsiTheme="minorHAnsi" w:cstheme="minorHAnsi"/>
          <w:b/>
          <w:bCs/>
          <w:kern w:val="0"/>
          <w:sz w:val="18"/>
          <w:szCs w:val="18"/>
          <w:u w:val="single"/>
          <w:lang w:val="en-US" w:eastAsia="es-ES"/>
        </w:rPr>
      </w:pPr>
      <w:r>
        <w:rPr>
          <w:rFonts w:asciiTheme="minorHAnsi" w:hAnsiTheme="minorHAnsi" w:cstheme="minorHAnsi"/>
          <w:b/>
          <w:bCs/>
          <w:kern w:val="0"/>
          <w:sz w:val="18"/>
          <w:szCs w:val="18"/>
          <w:u w:val="single"/>
          <w:lang w:val="en-US" w:eastAsia="es-ES"/>
        </w:rPr>
        <w:t xml:space="preserve">Contacto </w:t>
      </w:r>
      <w:r w:rsidR="00C5686F">
        <w:rPr>
          <w:rFonts w:asciiTheme="minorHAnsi" w:hAnsiTheme="minorHAnsi" w:cstheme="minorHAnsi"/>
          <w:b/>
          <w:bCs/>
          <w:kern w:val="0"/>
          <w:sz w:val="18"/>
          <w:szCs w:val="18"/>
          <w:u w:val="single"/>
          <w:lang w:val="en-US" w:eastAsia="es-ES"/>
        </w:rPr>
        <w:t>de Comunicación</w:t>
      </w:r>
    </w:p>
    <w:p w14:paraId="57469DC6" w14:textId="77777777" w:rsidR="0081369D" w:rsidRPr="007E43BE" w:rsidRDefault="0081369D" w:rsidP="0081369D">
      <w:pPr>
        <w:jc w:val="left"/>
        <w:rPr>
          <w:noProof/>
          <w:sz w:val="18"/>
          <w:lang w:val="en-GB"/>
        </w:rPr>
      </w:pPr>
      <w:r w:rsidRPr="007E43BE">
        <w:rPr>
          <w:noProof/>
          <w:sz w:val="18"/>
          <w:lang w:val="en-GB"/>
        </w:rPr>
        <w:t>Antonio Tovar</w:t>
      </w:r>
      <w:r w:rsidRPr="007E43BE">
        <w:rPr>
          <w:noProof/>
          <w:sz w:val="18"/>
          <w:lang w:val="en-GB"/>
        </w:rPr>
        <w:br/>
        <w:t xml:space="preserve">atovar@indra.es </w:t>
      </w:r>
      <w:r w:rsidRPr="007E43BE">
        <w:rPr>
          <w:noProof/>
          <w:sz w:val="18"/>
          <w:lang w:val="en-GB"/>
        </w:rPr>
        <w:br/>
        <w:t>+34 683 667 916</w:t>
      </w:r>
    </w:p>
    <w:p w14:paraId="5399DA1C" w14:textId="77777777" w:rsidR="00A63271" w:rsidRPr="006338E7" w:rsidRDefault="00A63271" w:rsidP="00B844B7">
      <w:pPr>
        <w:spacing w:before="0" w:after="0" w:line="264" w:lineRule="auto"/>
        <w:rPr>
          <w:noProof/>
          <w:color w:val="FFFFFF" w:themeColor="background1"/>
          <w:sz w:val="21"/>
        </w:rPr>
      </w:pPr>
    </w:p>
    <w:sectPr w:rsidR="00A63271" w:rsidRPr="006338E7" w:rsidSect="002437E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1133" w:bottom="284" w:left="1134" w:header="709" w:footer="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79AA" w14:textId="77777777" w:rsidR="000A6410" w:rsidRDefault="000A6410" w:rsidP="00544EF6">
      <w:pPr>
        <w:spacing w:before="0"/>
      </w:pPr>
      <w:r>
        <w:separator/>
      </w:r>
    </w:p>
  </w:endnote>
  <w:endnote w:type="continuationSeparator" w:id="0">
    <w:p w14:paraId="50C88AE5" w14:textId="77777777" w:rsidR="000A6410" w:rsidRDefault="000A6410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6F9C" w14:textId="0EEA1B62" w:rsidR="0041394B" w:rsidRPr="002C18AD" w:rsidRDefault="0041394B">
    <w:pPr>
      <w:pStyle w:val="Piedepgina"/>
      <w:rPr>
        <w:sz w:val="20"/>
        <w:szCs w:val="20"/>
      </w:rPr>
    </w:pPr>
    <w:r w:rsidRPr="005E039B">
      <w:rPr>
        <w:sz w:val="18"/>
        <w:szCs w:val="28"/>
      </w:rPr>
      <w:t xml:space="preserve">Comunicación y Relaciones con los Medios                                                                                                                </w:t>
    </w:r>
    <w:r w:rsidR="00C916E9" w:rsidRPr="00C916E9">
      <w:rPr>
        <w:sz w:val="20"/>
        <w:szCs w:val="20"/>
      </w:rPr>
      <w:t xml:space="preserve">Indra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6DEE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2FAE" w14:textId="77777777" w:rsidR="000A6410" w:rsidRDefault="000A6410" w:rsidP="00544EF6">
      <w:pPr>
        <w:spacing w:before="0"/>
      </w:pPr>
      <w:r>
        <w:separator/>
      </w:r>
    </w:p>
  </w:footnote>
  <w:footnote w:type="continuationSeparator" w:id="0">
    <w:p w14:paraId="3B67C983" w14:textId="77777777" w:rsidR="000A6410" w:rsidRDefault="000A6410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4ABB9B68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1E1160E9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597C40DB" wp14:editId="0ED10254">
                <wp:extent cx="1513844" cy="179608"/>
                <wp:effectExtent l="0" t="0" r="0" b="0"/>
                <wp:docPr id="2005774760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491" cy="181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BBF8B03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E44A6B1" w14:textId="77777777" w:rsidR="00A67B89" w:rsidRPr="00DC59CC" w:rsidRDefault="0041394B" w:rsidP="00A67B89">
          <w:pPr>
            <w:spacing w:before="160"/>
            <w:jc w:val="right"/>
            <w:rPr>
              <w:sz w:val="24"/>
              <w:szCs w:val="32"/>
              <w:lang w:val="en-GB"/>
            </w:rPr>
          </w:pPr>
          <w:r w:rsidRPr="00DC59CC">
            <w:rPr>
              <w:sz w:val="24"/>
              <w:szCs w:val="32"/>
            </w:rPr>
            <w:t>Comunicado de prensa</w:t>
          </w:r>
        </w:p>
      </w:tc>
    </w:tr>
  </w:tbl>
  <w:p w14:paraId="1A45CD16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3531228" wp14:editId="24EC4081">
          <wp:simplePos x="0" y="0"/>
          <wp:positionH relativeFrom="margin">
            <wp:align>center</wp:align>
          </wp:positionH>
          <wp:positionV relativeFrom="paragraph">
            <wp:posOffset>-481440</wp:posOffset>
          </wp:positionV>
          <wp:extent cx="6660000" cy="614770"/>
          <wp:effectExtent l="0" t="0" r="7620" b="0"/>
          <wp:wrapNone/>
          <wp:docPr id="160777464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5CBA" w14:textId="77777777" w:rsidR="00FE4E37" w:rsidRDefault="00FE4E37" w:rsidP="00544EF6">
    <w:pPr>
      <w:pStyle w:val="Encabezado"/>
    </w:pPr>
  </w:p>
  <w:p w14:paraId="6F871B71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FB605B"/>
    <w:multiLevelType w:val="hybridMultilevel"/>
    <w:tmpl w:val="B876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A68B3"/>
    <w:multiLevelType w:val="hybridMultilevel"/>
    <w:tmpl w:val="C23C2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E069D"/>
    <w:multiLevelType w:val="hybridMultilevel"/>
    <w:tmpl w:val="E1924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BB3"/>
    <w:multiLevelType w:val="multilevel"/>
    <w:tmpl w:val="710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438FA"/>
    <w:multiLevelType w:val="hybridMultilevel"/>
    <w:tmpl w:val="98265E5E"/>
    <w:lvl w:ilvl="0" w:tplc="C5943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45337A"/>
    <w:multiLevelType w:val="multilevel"/>
    <w:tmpl w:val="1DA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A79C3"/>
    <w:multiLevelType w:val="hybridMultilevel"/>
    <w:tmpl w:val="1354BEA0"/>
    <w:lvl w:ilvl="0" w:tplc="0C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0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F1606D"/>
    <w:multiLevelType w:val="hybridMultilevel"/>
    <w:tmpl w:val="1ECCF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050AE0"/>
    <w:multiLevelType w:val="hybridMultilevel"/>
    <w:tmpl w:val="A4FE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8541F"/>
    <w:multiLevelType w:val="multilevel"/>
    <w:tmpl w:val="FA1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47685"/>
    <w:multiLevelType w:val="multilevel"/>
    <w:tmpl w:val="320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12F0F"/>
    <w:multiLevelType w:val="multilevel"/>
    <w:tmpl w:val="3D5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527968"/>
    <w:multiLevelType w:val="hybridMultilevel"/>
    <w:tmpl w:val="C0E2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D46B2"/>
    <w:multiLevelType w:val="multilevel"/>
    <w:tmpl w:val="A20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9E6853"/>
    <w:multiLevelType w:val="multilevel"/>
    <w:tmpl w:val="0CE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8061E7"/>
    <w:multiLevelType w:val="hybridMultilevel"/>
    <w:tmpl w:val="5C161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E4B28"/>
    <w:multiLevelType w:val="hybridMultilevel"/>
    <w:tmpl w:val="F154E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B024782"/>
    <w:multiLevelType w:val="hybridMultilevel"/>
    <w:tmpl w:val="77C64D12"/>
    <w:lvl w:ilvl="0" w:tplc="11180A4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1054893226">
    <w:abstractNumId w:val="14"/>
  </w:num>
  <w:num w:numId="2" w16cid:durableId="21365354">
    <w:abstractNumId w:val="8"/>
  </w:num>
  <w:num w:numId="3" w16cid:durableId="496385336">
    <w:abstractNumId w:val="3"/>
  </w:num>
  <w:num w:numId="4" w16cid:durableId="1209874227">
    <w:abstractNumId w:val="2"/>
  </w:num>
  <w:num w:numId="5" w16cid:durableId="817186158">
    <w:abstractNumId w:val="1"/>
  </w:num>
  <w:num w:numId="6" w16cid:durableId="1541355684">
    <w:abstractNumId w:val="0"/>
  </w:num>
  <w:num w:numId="7" w16cid:durableId="796148711">
    <w:abstractNumId w:val="9"/>
  </w:num>
  <w:num w:numId="8" w16cid:durableId="157816884">
    <w:abstractNumId w:val="7"/>
  </w:num>
  <w:num w:numId="9" w16cid:durableId="1076588713">
    <w:abstractNumId w:val="6"/>
  </w:num>
  <w:num w:numId="10" w16cid:durableId="458303386">
    <w:abstractNumId w:val="5"/>
  </w:num>
  <w:num w:numId="11" w16cid:durableId="1853646903">
    <w:abstractNumId w:val="4"/>
  </w:num>
  <w:num w:numId="12" w16cid:durableId="329413637">
    <w:abstractNumId w:val="10"/>
  </w:num>
  <w:num w:numId="13" w16cid:durableId="2124035426">
    <w:abstractNumId w:val="33"/>
  </w:num>
  <w:num w:numId="14" w16cid:durableId="441220608">
    <w:abstractNumId w:val="31"/>
  </w:num>
  <w:num w:numId="15" w16cid:durableId="514467275">
    <w:abstractNumId w:val="20"/>
  </w:num>
  <w:num w:numId="16" w16cid:durableId="1920601243">
    <w:abstractNumId w:val="27"/>
  </w:num>
  <w:num w:numId="17" w16cid:durableId="1052852381">
    <w:abstractNumId w:val="16"/>
  </w:num>
  <w:num w:numId="18" w16cid:durableId="1609848605">
    <w:abstractNumId w:val="25"/>
  </w:num>
  <w:num w:numId="19" w16cid:durableId="1502963617">
    <w:abstractNumId w:val="18"/>
  </w:num>
  <w:num w:numId="20" w16cid:durableId="425811987">
    <w:abstractNumId w:val="24"/>
  </w:num>
  <w:num w:numId="21" w16cid:durableId="1220089504">
    <w:abstractNumId w:val="28"/>
  </w:num>
  <w:num w:numId="22" w16cid:durableId="1472484125">
    <w:abstractNumId w:val="32"/>
  </w:num>
  <w:num w:numId="23" w16cid:durableId="1742872197">
    <w:abstractNumId w:val="11"/>
  </w:num>
  <w:num w:numId="24" w16cid:durableId="1621565460">
    <w:abstractNumId w:val="26"/>
  </w:num>
  <w:num w:numId="25" w16cid:durableId="108210609">
    <w:abstractNumId w:val="13"/>
  </w:num>
  <w:num w:numId="26" w16cid:durableId="1531840031">
    <w:abstractNumId w:val="30"/>
  </w:num>
  <w:num w:numId="27" w16cid:durableId="953100311">
    <w:abstractNumId w:val="19"/>
  </w:num>
  <w:num w:numId="28" w16cid:durableId="901715608">
    <w:abstractNumId w:val="29"/>
  </w:num>
  <w:num w:numId="29" w16cid:durableId="136001421">
    <w:abstractNumId w:val="22"/>
  </w:num>
  <w:num w:numId="30" w16cid:durableId="449669718">
    <w:abstractNumId w:val="12"/>
  </w:num>
  <w:num w:numId="31" w16cid:durableId="944968749">
    <w:abstractNumId w:val="15"/>
  </w:num>
  <w:num w:numId="32" w16cid:durableId="43406159">
    <w:abstractNumId w:val="21"/>
  </w:num>
  <w:num w:numId="33" w16cid:durableId="1892301552">
    <w:abstractNumId w:val="23"/>
  </w:num>
  <w:num w:numId="34" w16cid:durableId="15894573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56"/>
    <w:rsid w:val="00000FB2"/>
    <w:rsid w:val="00003C07"/>
    <w:rsid w:val="00004B2A"/>
    <w:rsid w:val="00006213"/>
    <w:rsid w:val="000104FD"/>
    <w:rsid w:val="000119D0"/>
    <w:rsid w:val="0001470E"/>
    <w:rsid w:val="00021475"/>
    <w:rsid w:val="00021898"/>
    <w:rsid w:val="000227B6"/>
    <w:rsid w:val="00025AFD"/>
    <w:rsid w:val="000327B6"/>
    <w:rsid w:val="00033855"/>
    <w:rsid w:val="00045C21"/>
    <w:rsid w:val="0004788B"/>
    <w:rsid w:val="00050A87"/>
    <w:rsid w:val="000522B7"/>
    <w:rsid w:val="00052FD5"/>
    <w:rsid w:val="000549C7"/>
    <w:rsid w:val="00066C59"/>
    <w:rsid w:val="00070D13"/>
    <w:rsid w:val="000727C9"/>
    <w:rsid w:val="00076FC3"/>
    <w:rsid w:val="00080256"/>
    <w:rsid w:val="00081E9D"/>
    <w:rsid w:val="00082E6B"/>
    <w:rsid w:val="000837D4"/>
    <w:rsid w:val="00084BD7"/>
    <w:rsid w:val="00090640"/>
    <w:rsid w:val="00090C30"/>
    <w:rsid w:val="00092797"/>
    <w:rsid w:val="00093426"/>
    <w:rsid w:val="00093DFA"/>
    <w:rsid w:val="00094BC7"/>
    <w:rsid w:val="00095289"/>
    <w:rsid w:val="00095BE4"/>
    <w:rsid w:val="0009623F"/>
    <w:rsid w:val="000A13FB"/>
    <w:rsid w:val="000A1E17"/>
    <w:rsid w:val="000A2813"/>
    <w:rsid w:val="000A48D8"/>
    <w:rsid w:val="000A6410"/>
    <w:rsid w:val="000A74DF"/>
    <w:rsid w:val="000B45CA"/>
    <w:rsid w:val="000B7398"/>
    <w:rsid w:val="000C1837"/>
    <w:rsid w:val="000D09AC"/>
    <w:rsid w:val="000D5419"/>
    <w:rsid w:val="000E000B"/>
    <w:rsid w:val="000E4ADA"/>
    <w:rsid w:val="000E4C89"/>
    <w:rsid w:val="000E518B"/>
    <w:rsid w:val="000F275F"/>
    <w:rsid w:val="000F3350"/>
    <w:rsid w:val="000F4C66"/>
    <w:rsid w:val="000F688B"/>
    <w:rsid w:val="000F6BCD"/>
    <w:rsid w:val="00101F30"/>
    <w:rsid w:val="0010210F"/>
    <w:rsid w:val="0010222B"/>
    <w:rsid w:val="00102584"/>
    <w:rsid w:val="00105E34"/>
    <w:rsid w:val="001060A0"/>
    <w:rsid w:val="001061D0"/>
    <w:rsid w:val="00107D05"/>
    <w:rsid w:val="001100D1"/>
    <w:rsid w:val="0011298C"/>
    <w:rsid w:val="00116A17"/>
    <w:rsid w:val="00117913"/>
    <w:rsid w:val="00117C5E"/>
    <w:rsid w:val="0012022E"/>
    <w:rsid w:val="00131731"/>
    <w:rsid w:val="001347A8"/>
    <w:rsid w:val="001356EA"/>
    <w:rsid w:val="00136161"/>
    <w:rsid w:val="00140FDE"/>
    <w:rsid w:val="001412BC"/>
    <w:rsid w:val="0014565A"/>
    <w:rsid w:val="001461AC"/>
    <w:rsid w:val="0015210B"/>
    <w:rsid w:val="00154723"/>
    <w:rsid w:val="00154AA3"/>
    <w:rsid w:val="00155C60"/>
    <w:rsid w:val="001573BF"/>
    <w:rsid w:val="00160390"/>
    <w:rsid w:val="00163F4C"/>
    <w:rsid w:val="0016438D"/>
    <w:rsid w:val="00165617"/>
    <w:rsid w:val="00165FED"/>
    <w:rsid w:val="00167F0C"/>
    <w:rsid w:val="0017039A"/>
    <w:rsid w:val="001716BB"/>
    <w:rsid w:val="00171D5C"/>
    <w:rsid w:val="001726F0"/>
    <w:rsid w:val="00172D97"/>
    <w:rsid w:val="00173490"/>
    <w:rsid w:val="0017565F"/>
    <w:rsid w:val="001779B3"/>
    <w:rsid w:val="00181753"/>
    <w:rsid w:val="001818AF"/>
    <w:rsid w:val="00185B37"/>
    <w:rsid w:val="001916A2"/>
    <w:rsid w:val="00192666"/>
    <w:rsid w:val="00194A7C"/>
    <w:rsid w:val="00194C81"/>
    <w:rsid w:val="00197609"/>
    <w:rsid w:val="001A3D30"/>
    <w:rsid w:val="001A562A"/>
    <w:rsid w:val="001B008C"/>
    <w:rsid w:val="001B38A9"/>
    <w:rsid w:val="001B6622"/>
    <w:rsid w:val="001B6BB8"/>
    <w:rsid w:val="001B7247"/>
    <w:rsid w:val="001C0BA8"/>
    <w:rsid w:val="001C3B72"/>
    <w:rsid w:val="001C3E03"/>
    <w:rsid w:val="001C4F9A"/>
    <w:rsid w:val="001C62C1"/>
    <w:rsid w:val="001C769D"/>
    <w:rsid w:val="001C7998"/>
    <w:rsid w:val="001D116A"/>
    <w:rsid w:val="001D3386"/>
    <w:rsid w:val="001D5A57"/>
    <w:rsid w:val="001E0A6E"/>
    <w:rsid w:val="001E5E6B"/>
    <w:rsid w:val="001E6209"/>
    <w:rsid w:val="001F4438"/>
    <w:rsid w:val="001F65B4"/>
    <w:rsid w:val="00200DFF"/>
    <w:rsid w:val="00203753"/>
    <w:rsid w:val="00214A8E"/>
    <w:rsid w:val="00214DB4"/>
    <w:rsid w:val="00216335"/>
    <w:rsid w:val="002174F3"/>
    <w:rsid w:val="00227EED"/>
    <w:rsid w:val="002308FD"/>
    <w:rsid w:val="0023205A"/>
    <w:rsid w:val="00232569"/>
    <w:rsid w:val="00232F03"/>
    <w:rsid w:val="002347BA"/>
    <w:rsid w:val="00234DA4"/>
    <w:rsid w:val="002369E8"/>
    <w:rsid w:val="00236CB5"/>
    <w:rsid w:val="00236EF5"/>
    <w:rsid w:val="00236F99"/>
    <w:rsid w:val="0024203D"/>
    <w:rsid w:val="002437EE"/>
    <w:rsid w:val="00243CA2"/>
    <w:rsid w:val="00243F11"/>
    <w:rsid w:val="00254534"/>
    <w:rsid w:val="002547A7"/>
    <w:rsid w:val="00255A9B"/>
    <w:rsid w:val="00257A97"/>
    <w:rsid w:val="0026104D"/>
    <w:rsid w:val="00261F19"/>
    <w:rsid w:val="00264BD7"/>
    <w:rsid w:val="00265706"/>
    <w:rsid w:val="002668DE"/>
    <w:rsid w:val="00271601"/>
    <w:rsid w:val="00275957"/>
    <w:rsid w:val="002772C6"/>
    <w:rsid w:val="002773B7"/>
    <w:rsid w:val="002834C7"/>
    <w:rsid w:val="00284242"/>
    <w:rsid w:val="00292E41"/>
    <w:rsid w:val="00293707"/>
    <w:rsid w:val="00294155"/>
    <w:rsid w:val="00294BBF"/>
    <w:rsid w:val="0029578A"/>
    <w:rsid w:val="00295E22"/>
    <w:rsid w:val="002A44DF"/>
    <w:rsid w:val="002A4ACF"/>
    <w:rsid w:val="002A4D60"/>
    <w:rsid w:val="002A6AB4"/>
    <w:rsid w:val="002A7256"/>
    <w:rsid w:val="002A7ABC"/>
    <w:rsid w:val="002B017E"/>
    <w:rsid w:val="002B02BD"/>
    <w:rsid w:val="002B3370"/>
    <w:rsid w:val="002C18AD"/>
    <w:rsid w:val="002C2A20"/>
    <w:rsid w:val="002C40F3"/>
    <w:rsid w:val="002C70BA"/>
    <w:rsid w:val="002C7579"/>
    <w:rsid w:val="002C7F8F"/>
    <w:rsid w:val="002D126B"/>
    <w:rsid w:val="002D376B"/>
    <w:rsid w:val="002D3F9C"/>
    <w:rsid w:val="002D5D8E"/>
    <w:rsid w:val="002E1DB0"/>
    <w:rsid w:val="002E3339"/>
    <w:rsid w:val="002F68CE"/>
    <w:rsid w:val="002F6F81"/>
    <w:rsid w:val="003035D5"/>
    <w:rsid w:val="003035F0"/>
    <w:rsid w:val="003042BB"/>
    <w:rsid w:val="00304531"/>
    <w:rsid w:val="00311266"/>
    <w:rsid w:val="003139F6"/>
    <w:rsid w:val="00320BC6"/>
    <w:rsid w:val="003257DF"/>
    <w:rsid w:val="00331386"/>
    <w:rsid w:val="003317EA"/>
    <w:rsid w:val="00334997"/>
    <w:rsid w:val="00334AD1"/>
    <w:rsid w:val="00337DEF"/>
    <w:rsid w:val="003405A9"/>
    <w:rsid w:val="00340E3A"/>
    <w:rsid w:val="00342C25"/>
    <w:rsid w:val="00342ECA"/>
    <w:rsid w:val="00345478"/>
    <w:rsid w:val="00350F37"/>
    <w:rsid w:val="00354669"/>
    <w:rsid w:val="00355592"/>
    <w:rsid w:val="003571BA"/>
    <w:rsid w:val="00357288"/>
    <w:rsid w:val="003607B4"/>
    <w:rsid w:val="00361FA0"/>
    <w:rsid w:val="003623EC"/>
    <w:rsid w:val="00363186"/>
    <w:rsid w:val="003644ED"/>
    <w:rsid w:val="00367644"/>
    <w:rsid w:val="00374736"/>
    <w:rsid w:val="00375F6A"/>
    <w:rsid w:val="00376CF8"/>
    <w:rsid w:val="00381E1E"/>
    <w:rsid w:val="0038209E"/>
    <w:rsid w:val="00383230"/>
    <w:rsid w:val="003850DB"/>
    <w:rsid w:val="00387822"/>
    <w:rsid w:val="0039292F"/>
    <w:rsid w:val="003929DB"/>
    <w:rsid w:val="0039319D"/>
    <w:rsid w:val="0039415A"/>
    <w:rsid w:val="0039747B"/>
    <w:rsid w:val="003A057A"/>
    <w:rsid w:val="003A244E"/>
    <w:rsid w:val="003A4493"/>
    <w:rsid w:val="003A6308"/>
    <w:rsid w:val="003A7CD1"/>
    <w:rsid w:val="003A7D5A"/>
    <w:rsid w:val="003B17C5"/>
    <w:rsid w:val="003B2126"/>
    <w:rsid w:val="003B28A9"/>
    <w:rsid w:val="003B2962"/>
    <w:rsid w:val="003B6375"/>
    <w:rsid w:val="003C2DC9"/>
    <w:rsid w:val="003C4C9D"/>
    <w:rsid w:val="003C5CA8"/>
    <w:rsid w:val="003C5EE6"/>
    <w:rsid w:val="003D3C32"/>
    <w:rsid w:val="003D4A04"/>
    <w:rsid w:val="003D68BD"/>
    <w:rsid w:val="003E00BC"/>
    <w:rsid w:val="003E0E71"/>
    <w:rsid w:val="003E3850"/>
    <w:rsid w:val="003E5DB5"/>
    <w:rsid w:val="003E6401"/>
    <w:rsid w:val="003F1A21"/>
    <w:rsid w:val="003F38C4"/>
    <w:rsid w:val="003F3D39"/>
    <w:rsid w:val="003F5627"/>
    <w:rsid w:val="003F5756"/>
    <w:rsid w:val="003F7062"/>
    <w:rsid w:val="003F7D3B"/>
    <w:rsid w:val="0040103E"/>
    <w:rsid w:val="00401A64"/>
    <w:rsid w:val="00404A05"/>
    <w:rsid w:val="00406C2A"/>
    <w:rsid w:val="00406FA6"/>
    <w:rsid w:val="004074BE"/>
    <w:rsid w:val="004124A7"/>
    <w:rsid w:val="0041394B"/>
    <w:rsid w:val="004171DA"/>
    <w:rsid w:val="00420478"/>
    <w:rsid w:val="00423CDF"/>
    <w:rsid w:val="00424DD9"/>
    <w:rsid w:val="0042539A"/>
    <w:rsid w:val="004276BD"/>
    <w:rsid w:val="00431B11"/>
    <w:rsid w:val="004326A4"/>
    <w:rsid w:val="00433ABB"/>
    <w:rsid w:val="0043547F"/>
    <w:rsid w:val="00443840"/>
    <w:rsid w:val="00444647"/>
    <w:rsid w:val="00450FDB"/>
    <w:rsid w:val="004512AB"/>
    <w:rsid w:val="00453632"/>
    <w:rsid w:val="00454A68"/>
    <w:rsid w:val="00455A2B"/>
    <w:rsid w:val="0045799E"/>
    <w:rsid w:val="00461D50"/>
    <w:rsid w:val="0046704A"/>
    <w:rsid w:val="00467906"/>
    <w:rsid w:val="00467B04"/>
    <w:rsid w:val="00467E14"/>
    <w:rsid w:val="00477102"/>
    <w:rsid w:val="00480826"/>
    <w:rsid w:val="0048083C"/>
    <w:rsid w:val="00482A19"/>
    <w:rsid w:val="0048501B"/>
    <w:rsid w:val="0048511E"/>
    <w:rsid w:val="00486648"/>
    <w:rsid w:val="00486D15"/>
    <w:rsid w:val="004928A6"/>
    <w:rsid w:val="00493BF3"/>
    <w:rsid w:val="00493E70"/>
    <w:rsid w:val="00495AF4"/>
    <w:rsid w:val="00495F8B"/>
    <w:rsid w:val="00496832"/>
    <w:rsid w:val="00496B5F"/>
    <w:rsid w:val="00497C03"/>
    <w:rsid w:val="004A2612"/>
    <w:rsid w:val="004A60E9"/>
    <w:rsid w:val="004A7D97"/>
    <w:rsid w:val="004A7EB8"/>
    <w:rsid w:val="004B14FD"/>
    <w:rsid w:val="004B1DF5"/>
    <w:rsid w:val="004B6F7E"/>
    <w:rsid w:val="004B6F8C"/>
    <w:rsid w:val="004B75B2"/>
    <w:rsid w:val="004C02D9"/>
    <w:rsid w:val="004C11CA"/>
    <w:rsid w:val="004C262E"/>
    <w:rsid w:val="004C6C6E"/>
    <w:rsid w:val="004C7009"/>
    <w:rsid w:val="004D2F07"/>
    <w:rsid w:val="004D38E6"/>
    <w:rsid w:val="004E672B"/>
    <w:rsid w:val="004E6770"/>
    <w:rsid w:val="004F1313"/>
    <w:rsid w:val="004F15B2"/>
    <w:rsid w:val="004F573F"/>
    <w:rsid w:val="004F625B"/>
    <w:rsid w:val="004F625C"/>
    <w:rsid w:val="004F7FC3"/>
    <w:rsid w:val="0050191C"/>
    <w:rsid w:val="00503E7A"/>
    <w:rsid w:val="005072B7"/>
    <w:rsid w:val="0051066F"/>
    <w:rsid w:val="00511448"/>
    <w:rsid w:val="005123FB"/>
    <w:rsid w:val="00516ACD"/>
    <w:rsid w:val="00517781"/>
    <w:rsid w:val="00520DC8"/>
    <w:rsid w:val="00521E25"/>
    <w:rsid w:val="00521E42"/>
    <w:rsid w:val="00522C71"/>
    <w:rsid w:val="0052631D"/>
    <w:rsid w:val="00530ABB"/>
    <w:rsid w:val="00531337"/>
    <w:rsid w:val="0053167F"/>
    <w:rsid w:val="00536D2B"/>
    <w:rsid w:val="00540ACB"/>
    <w:rsid w:val="00540E87"/>
    <w:rsid w:val="00542023"/>
    <w:rsid w:val="005420D8"/>
    <w:rsid w:val="0054453E"/>
    <w:rsid w:val="00544EF6"/>
    <w:rsid w:val="0054527E"/>
    <w:rsid w:val="00546308"/>
    <w:rsid w:val="00547387"/>
    <w:rsid w:val="00547433"/>
    <w:rsid w:val="005479A5"/>
    <w:rsid w:val="00551007"/>
    <w:rsid w:val="00552C5D"/>
    <w:rsid w:val="00555649"/>
    <w:rsid w:val="00563270"/>
    <w:rsid w:val="00570DDA"/>
    <w:rsid w:val="0057144B"/>
    <w:rsid w:val="005716A4"/>
    <w:rsid w:val="0057308F"/>
    <w:rsid w:val="00573159"/>
    <w:rsid w:val="00573C05"/>
    <w:rsid w:val="00574851"/>
    <w:rsid w:val="00576A4E"/>
    <w:rsid w:val="00580404"/>
    <w:rsid w:val="00580825"/>
    <w:rsid w:val="00582759"/>
    <w:rsid w:val="00586C8B"/>
    <w:rsid w:val="005910E7"/>
    <w:rsid w:val="005941E2"/>
    <w:rsid w:val="00595E1E"/>
    <w:rsid w:val="00596CFF"/>
    <w:rsid w:val="00597BD1"/>
    <w:rsid w:val="005A14C3"/>
    <w:rsid w:val="005A344C"/>
    <w:rsid w:val="005A4144"/>
    <w:rsid w:val="005A608B"/>
    <w:rsid w:val="005B34FC"/>
    <w:rsid w:val="005B3629"/>
    <w:rsid w:val="005B372E"/>
    <w:rsid w:val="005B50AA"/>
    <w:rsid w:val="005B5509"/>
    <w:rsid w:val="005C1D0C"/>
    <w:rsid w:val="005C49EF"/>
    <w:rsid w:val="005C59B7"/>
    <w:rsid w:val="005D1860"/>
    <w:rsid w:val="005D1A93"/>
    <w:rsid w:val="005D1BBF"/>
    <w:rsid w:val="005D293F"/>
    <w:rsid w:val="005D7223"/>
    <w:rsid w:val="005D7726"/>
    <w:rsid w:val="005E039B"/>
    <w:rsid w:val="005E3A53"/>
    <w:rsid w:val="005E42CC"/>
    <w:rsid w:val="005E6695"/>
    <w:rsid w:val="005E6D47"/>
    <w:rsid w:val="005F3024"/>
    <w:rsid w:val="005F37AF"/>
    <w:rsid w:val="005F40E1"/>
    <w:rsid w:val="005F44CF"/>
    <w:rsid w:val="005F5FF6"/>
    <w:rsid w:val="005F772B"/>
    <w:rsid w:val="00600AE5"/>
    <w:rsid w:val="00602D6D"/>
    <w:rsid w:val="00615350"/>
    <w:rsid w:val="006155D3"/>
    <w:rsid w:val="0061576F"/>
    <w:rsid w:val="006172E6"/>
    <w:rsid w:val="0061789B"/>
    <w:rsid w:val="0062397A"/>
    <w:rsid w:val="00624185"/>
    <w:rsid w:val="00630BDE"/>
    <w:rsid w:val="006338E7"/>
    <w:rsid w:val="006348C0"/>
    <w:rsid w:val="0063490A"/>
    <w:rsid w:val="00635207"/>
    <w:rsid w:val="00635B60"/>
    <w:rsid w:val="00642CC4"/>
    <w:rsid w:val="006436A4"/>
    <w:rsid w:val="006445DB"/>
    <w:rsid w:val="00645E85"/>
    <w:rsid w:val="00646EBC"/>
    <w:rsid w:val="006530C3"/>
    <w:rsid w:val="0065419B"/>
    <w:rsid w:val="00654382"/>
    <w:rsid w:val="00655827"/>
    <w:rsid w:val="00663852"/>
    <w:rsid w:val="00670092"/>
    <w:rsid w:val="00670D63"/>
    <w:rsid w:val="00672CDC"/>
    <w:rsid w:val="00673468"/>
    <w:rsid w:val="00674506"/>
    <w:rsid w:val="006761EB"/>
    <w:rsid w:val="00676A96"/>
    <w:rsid w:val="00680ECA"/>
    <w:rsid w:val="00681272"/>
    <w:rsid w:val="00681C63"/>
    <w:rsid w:val="00683D86"/>
    <w:rsid w:val="00684A58"/>
    <w:rsid w:val="00687D73"/>
    <w:rsid w:val="00690659"/>
    <w:rsid w:val="006923E0"/>
    <w:rsid w:val="00692C9B"/>
    <w:rsid w:val="006932A2"/>
    <w:rsid w:val="00695503"/>
    <w:rsid w:val="00695A8B"/>
    <w:rsid w:val="006A21AB"/>
    <w:rsid w:val="006A2751"/>
    <w:rsid w:val="006A2D0E"/>
    <w:rsid w:val="006A3935"/>
    <w:rsid w:val="006A4354"/>
    <w:rsid w:val="006A5554"/>
    <w:rsid w:val="006A5635"/>
    <w:rsid w:val="006A6049"/>
    <w:rsid w:val="006B63FF"/>
    <w:rsid w:val="006B6577"/>
    <w:rsid w:val="006B7869"/>
    <w:rsid w:val="006C0F25"/>
    <w:rsid w:val="006C1F0C"/>
    <w:rsid w:val="006C26CF"/>
    <w:rsid w:val="006C4174"/>
    <w:rsid w:val="006D00C2"/>
    <w:rsid w:val="006D64C5"/>
    <w:rsid w:val="006D75E4"/>
    <w:rsid w:val="006D7703"/>
    <w:rsid w:val="006D7D5C"/>
    <w:rsid w:val="006E054E"/>
    <w:rsid w:val="006E113C"/>
    <w:rsid w:val="006E13D2"/>
    <w:rsid w:val="006E4477"/>
    <w:rsid w:val="006E4B8C"/>
    <w:rsid w:val="006E50B5"/>
    <w:rsid w:val="006E69E5"/>
    <w:rsid w:val="006E6B75"/>
    <w:rsid w:val="006F0468"/>
    <w:rsid w:val="006F2694"/>
    <w:rsid w:val="006F5A28"/>
    <w:rsid w:val="006F7164"/>
    <w:rsid w:val="007017F4"/>
    <w:rsid w:val="007040C8"/>
    <w:rsid w:val="0070471A"/>
    <w:rsid w:val="00710D75"/>
    <w:rsid w:val="007111E2"/>
    <w:rsid w:val="007112E9"/>
    <w:rsid w:val="00711C08"/>
    <w:rsid w:val="00713887"/>
    <w:rsid w:val="007179D5"/>
    <w:rsid w:val="007213F3"/>
    <w:rsid w:val="00724C6F"/>
    <w:rsid w:val="00724D4D"/>
    <w:rsid w:val="007256C0"/>
    <w:rsid w:val="00725E77"/>
    <w:rsid w:val="00726152"/>
    <w:rsid w:val="00727CF6"/>
    <w:rsid w:val="007304CB"/>
    <w:rsid w:val="00732151"/>
    <w:rsid w:val="00735C67"/>
    <w:rsid w:val="00736A94"/>
    <w:rsid w:val="007371BB"/>
    <w:rsid w:val="00741395"/>
    <w:rsid w:val="0074234E"/>
    <w:rsid w:val="00743918"/>
    <w:rsid w:val="00744D6D"/>
    <w:rsid w:val="00747EEE"/>
    <w:rsid w:val="00752269"/>
    <w:rsid w:val="007552DF"/>
    <w:rsid w:val="007556D9"/>
    <w:rsid w:val="007561D3"/>
    <w:rsid w:val="00763287"/>
    <w:rsid w:val="007641FE"/>
    <w:rsid w:val="007649B3"/>
    <w:rsid w:val="007651CE"/>
    <w:rsid w:val="00771B68"/>
    <w:rsid w:val="00774591"/>
    <w:rsid w:val="007829C9"/>
    <w:rsid w:val="00786F09"/>
    <w:rsid w:val="00790B81"/>
    <w:rsid w:val="00794469"/>
    <w:rsid w:val="00794696"/>
    <w:rsid w:val="00794E54"/>
    <w:rsid w:val="007A33FB"/>
    <w:rsid w:val="007A4873"/>
    <w:rsid w:val="007A491A"/>
    <w:rsid w:val="007B06AE"/>
    <w:rsid w:val="007B2F29"/>
    <w:rsid w:val="007B6A8B"/>
    <w:rsid w:val="007C0FFB"/>
    <w:rsid w:val="007C3144"/>
    <w:rsid w:val="007C4249"/>
    <w:rsid w:val="007C50B6"/>
    <w:rsid w:val="007D088C"/>
    <w:rsid w:val="007D25BD"/>
    <w:rsid w:val="007D28E1"/>
    <w:rsid w:val="007D572E"/>
    <w:rsid w:val="007D649F"/>
    <w:rsid w:val="007D659C"/>
    <w:rsid w:val="007D6DDC"/>
    <w:rsid w:val="007D7DC5"/>
    <w:rsid w:val="007E2892"/>
    <w:rsid w:val="007F4CDB"/>
    <w:rsid w:val="007F59E5"/>
    <w:rsid w:val="007F5DA3"/>
    <w:rsid w:val="007F681A"/>
    <w:rsid w:val="007F72B1"/>
    <w:rsid w:val="00806156"/>
    <w:rsid w:val="0080746D"/>
    <w:rsid w:val="00807815"/>
    <w:rsid w:val="00812B2B"/>
    <w:rsid w:val="00812E4E"/>
    <w:rsid w:val="0081369D"/>
    <w:rsid w:val="00816FA4"/>
    <w:rsid w:val="00817054"/>
    <w:rsid w:val="00817B16"/>
    <w:rsid w:val="00821B7E"/>
    <w:rsid w:val="00824526"/>
    <w:rsid w:val="00824AC8"/>
    <w:rsid w:val="008313EC"/>
    <w:rsid w:val="00831456"/>
    <w:rsid w:val="008322B7"/>
    <w:rsid w:val="00832A29"/>
    <w:rsid w:val="008339D8"/>
    <w:rsid w:val="00834088"/>
    <w:rsid w:val="00837263"/>
    <w:rsid w:val="00841D4F"/>
    <w:rsid w:val="008503B0"/>
    <w:rsid w:val="008507B9"/>
    <w:rsid w:val="00850DA4"/>
    <w:rsid w:val="008557E9"/>
    <w:rsid w:val="0085629B"/>
    <w:rsid w:val="00862C5B"/>
    <w:rsid w:val="0087008F"/>
    <w:rsid w:val="00871B3E"/>
    <w:rsid w:val="008727FC"/>
    <w:rsid w:val="00872D3B"/>
    <w:rsid w:val="00875414"/>
    <w:rsid w:val="0087541D"/>
    <w:rsid w:val="00875876"/>
    <w:rsid w:val="008759F3"/>
    <w:rsid w:val="00883344"/>
    <w:rsid w:val="00883C1A"/>
    <w:rsid w:val="00883E87"/>
    <w:rsid w:val="008844F2"/>
    <w:rsid w:val="00890720"/>
    <w:rsid w:val="00892304"/>
    <w:rsid w:val="00893606"/>
    <w:rsid w:val="00896DAB"/>
    <w:rsid w:val="008A056B"/>
    <w:rsid w:val="008A4A61"/>
    <w:rsid w:val="008A66F5"/>
    <w:rsid w:val="008A7924"/>
    <w:rsid w:val="008B10A2"/>
    <w:rsid w:val="008B2236"/>
    <w:rsid w:val="008B24EB"/>
    <w:rsid w:val="008B686B"/>
    <w:rsid w:val="008B74BB"/>
    <w:rsid w:val="008B7690"/>
    <w:rsid w:val="008C167A"/>
    <w:rsid w:val="008C1840"/>
    <w:rsid w:val="008C1E7B"/>
    <w:rsid w:val="008C4788"/>
    <w:rsid w:val="008C5FB9"/>
    <w:rsid w:val="008D1944"/>
    <w:rsid w:val="008D3C2A"/>
    <w:rsid w:val="008D4335"/>
    <w:rsid w:val="008D541A"/>
    <w:rsid w:val="008D567B"/>
    <w:rsid w:val="008D61CA"/>
    <w:rsid w:val="008E1397"/>
    <w:rsid w:val="008E2027"/>
    <w:rsid w:val="008E5753"/>
    <w:rsid w:val="008E5FF8"/>
    <w:rsid w:val="008E7D58"/>
    <w:rsid w:val="008F1C08"/>
    <w:rsid w:val="008F1CD4"/>
    <w:rsid w:val="008F22B2"/>
    <w:rsid w:val="008F29D4"/>
    <w:rsid w:val="008F40B9"/>
    <w:rsid w:val="008F465C"/>
    <w:rsid w:val="008F6F41"/>
    <w:rsid w:val="00901117"/>
    <w:rsid w:val="0090141F"/>
    <w:rsid w:val="009026FB"/>
    <w:rsid w:val="009055F8"/>
    <w:rsid w:val="009058EA"/>
    <w:rsid w:val="00905AD8"/>
    <w:rsid w:val="009072A5"/>
    <w:rsid w:val="00907D91"/>
    <w:rsid w:val="0091310C"/>
    <w:rsid w:val="009131B6"/>
    <w:rsid w:val="00916FC2"/>
    <w:rsid w:val="00920FC4"/>
    <w:rsid w:val="009215EB"/>
    <w:rsid w:val="0092334C"/>
    <w:rsid w:val="009246BC"/>
    <w:rsid w:val="00927074"/>
    <w:rsid w:val="00927ED6"/>
    <w:rsid w:val="00933DFF"/>
    <w:rsid w:val="00935335"/>
    <w:rsid w:val="00936D58"/>
    <w:rsid w:val="0094380F"/>
    <w:rsid w:val="00943986"/>
    <w:rsid w:val="009467BC"/>
    <w:rsid w:val="00950113"/>
    <w:rsid w:val="009521F1"/>
    <w:rsid w:val="0095331A"/>
    <w:rsid w:val="00954493"/>
    <w:rsid w:val="009605D2"/>
    <w:rsid w:val="00963736"/>
    <w:rsid w:val="00964218"/>
    <w:rsid w:val="0097701D"/>
    <w:rsid w:val="009809E2"/>
    <w:rsid w:val="00987AA6"/>
    <w:rsid w:val="00990475"/>
    <w:rsid w:val="00992839"/>
    <w:rsid w:val="00996F9F"/>
    <w:rsid w:val="009A097E"/>
    <w:rsid w:val="009A7964"/>
    <w:rsid w:val="009A7E08"/>
    <w:rsid w:val="009B6519"/>
    <w:rsid w:val="009C00C0"/>
    <w:rsid w:val="009C032E"/>
    <w:rsid w:val="009C0D5C"/>
    <w:rsid w:val="009C2582"/>
    <w:rsid w:val="009D0287"/>
    <w:rsid w:val="009D16E1"/>
    <w:rsid w:val="009D31C5"/>
    <w:rsid w:val="009D54A1"/>
    <w:rsid w:val="009D6A38"/>
    <w:rsid w:val="009D7BD6"/>
    <w:rsid w:val="009E030A"/>
    <w:rsid w:val="009E0F5A"/>
    <w:rsid w:val="009E1E6F"/>
    <w:rsid w:val="009F0237"/>
    <w:rsid w:val="009F06A9"/>
    <w:rsid w:val="009F2806"/>
    <w:rsid w:val="009F2A38"/>
    <w:rsid w:val="009F57FE"/>
    <w:rsid w:val="00A002D0"/>
    <w:rsid w:val="00A0068F"/>
    <w:rsid w:val="00A036D8"/>
    <w:rsid w:val="00A0779B"/>
    <w:rsid w:val="00A12BB7"/>
    <w:rsid w:val="00A15D9F"/>
    <w:rsid w:val="00A1619F"/>
    <w:rsid w:val="00A16A86"/>
    <w:rsid w:val="00A16E1A"/>
    <w:rsid w:val="00A1793F"/>
    <w:rsid w:val="00A21E11"/>
    <w:rsid w:val="00A24788"/>
    <w:rsid w:val="00A26C8E"/>
    <w:rsid w:val="00A27839"/>
    <w:rsid w:val="00A316FD"/>
    <w:rsid w:val="00A32592"/>
    <w:rsid w:val="00A32600"/>
    <w:rsid w:val="00A34A4D"/>
    <w:rsid w:val="00A43F60"/>
    <w:rsid w:val="00A50336"/>
    <w:rsid w:val="00A546CB"/>
    <w:rsid w:val="00A54AB2"/>
    <w:rsid w:val="00A63271"/>
    <w:rsid w:val="00A64983"/>
    <w:rsid w:val="00A64FFC"/>
    <w:rsid w:val="00A67B89"/>
    <w:rsid w:val="00A72B6B"/>
    <w:rsid w:val="00A73281"/>
    <w:rsid w:val="00A74084"/>
    <w:rsid w:val="00A7714C"/>
    <w:rsid w:val="00A83170"/>
    <w:rsid w:val="00A832F4"/>
    <w:rsid w:val="00A8547D"/>
    <w:rsid w:val="00A8560F"/>
    <w:rsid w:val="00A85A31"/>
    <w:rsid w:val="00A906DB"/>
    <w:rsid w:val="00A90876"/>
    <w:rsid w:val="00A9289B"/>
    <w:rsid w:val="00A96CC4"/>
    <w:rsid w:val="00AA138B"/>
    <w:rsid w:val="00AA6721"/>
    <w:rsid w:val="00AB6567"/>
    <w:rsid w:val="00AB7555"/>
    <w:rsid w:val="00AC073A"/>
    <w:rsid w:val="00AC12CD"/>
    <w:rsid w:val="00AC24B3"/>
    <w:rsid w:val="00AC7BC1"/>
    <w:rsid w:val="00AD0BEB"/>
    <w:rsid w:val="00AD4A34"/>
    <w:rsid w:val="00AD4C6D"/>
    <w:rsid w:val="00AD53C9"/>
    <w:rsid w:val="00AD71CC"/>
    <w:rsid w:val="00AD7A5F"/>
    <w:rsid w:val="00AE23E8"/>
    <w:rsid w:val="00AE2A73"/>
    <w:rsid w:val="00AE370D"/>
    <w:rsid w:val="00AE42FE"/>
    <w:rsid w:val="00AE5E20"/>
    <w:rsid w:val="00AF1126"/>
    <w:rsid w:val="00AF1755"/>
    <w:rsid w:val="00AF1B9F"/>
    <w:rsid w:val="00AF4EDC"/>
    <w:rsid w:val="00AF7378"/>
    <w:rsid w:val="00AF7AA6"/>
    <w:rsid w:val="00B034F3"/>
    <w:rsid w:val="00B040A6"/>
    <w:rsid w:val="00B04CB3"/>
    <w:rsid w:val="00B10022"/>
    <w:rsid w:val="00B10789"/>
    <w:rsid w:val="00B10BC4"/>
    <w:rsid w:val="00B115DD"/>
    <w:rsid w:val="00B118DD"/>
    <w:rsid w:val="00B11919"/>
    <w:rsid w:val="00B11F02"/>
    <w:rsid w:val="00B11F0E"/>
    <w:rsid w:val="00B1204F"/>
    <w:rsid w:val="00B15433"/>
    <w:rsid w:val="00B15B19"/>
    <w:rsid w:val="00B15F3A"/>
    <w:rsid w:val="00B21F27"/>
    <w:rsid w:val="00B232D7"/>
    <w:rsid w:val="00B263B2"/>
    <w:rsid w:val="00B342FC"/>
    <w:rsid w:val="00B34DAF"/>
    <w:rsid w:val="00B3799B"/>
    <w:rsid w:val="00B40DC2"/>
    <w:rsid w:val="00B4148A"/>
    <w:rsid w:val="00B42C28"/>
    <w:rsid w:val="00B44989"/>
    <w:rsid w:val="00B4743C"/>
    <w:rsid w:val="00B511D5"/>
    <w:rsid w:val="00B51244"/>
    <w:rsid w:val="00B5615F"/>
    <w:rsid w:val="00B60ACA"/>
    <w:rsid w:val="00B614F5"/>
    <w:rsid w:val="00B61B38"/>
    <w:rsid w:val="00B640DB"/>
    <w:rsid w:val="00B668BE"/>
    <w:rsid w:val="00B67380"/>
    <w:rsid w:val="00B73A6D"/>
    <w:rsid w:val="00B766F2"/>
    <w:rsid w:val="00B80CC8"/>
    <w:rsid w:val="00B81287"/>
    <w:rsid w:val="00B844B7"/>
    <w:rsid w:val="00B86B55"/>
    <w:rsid w:val="00B9215E"/>
    <w:rsid w:val="00B92CAC"/>
    <w:rsid w:val="00B93DEF"/>
    <w:rsid w:val="00B957BE"/>
    <w:rsid w:val="00BA0FAD"/>
    <w:rsid w:val="00BA1172"/>
    <w:rsid w:val="00BA134D"/>
    <w:rsid w:val="00BA728C"/>
    <w:rsid w:val="00BA76A5"/>
    <w:rsid w:val="00BB0228"/>
    <w:rsid w:val="00BB046D"/>
    <w:rsid w:val="00BB06F0"/>
    <w:rsid w:val="00BB2E11"/>
    <w:rsid w:val="00BB30AD"/>
    <w:rsid w:val="00BB3D39"/>
    <w:rsid w:val="00BB3F88"/>
    <w:rsid w:val="00BB7772"/>
    <w:rsid w:val="00BC274F"/>
    <w:rsid w:val="00BC2D94"/>
    <w:rsid w:val="00BC6EDB"/>
    <w:rsid w:val="00BD1924"/>
    <w:rsid w:val="00BD64F4"/>
    <w:rsid w:val="00BD6B7F"/>
    <w:rsid w:val="00BD6E3B"/>
    <w:rsid w:val="00BE4173"/>
    <w:rsid w:val="00BE4791"/>
    <w:rsid w:val="00BE536A"/>
    <w:rsid w:val="00BE57F1"/>
    <w:rsid w:val="00BE5E1E"/>
    <w:rsid w:val="00BE73E2"/>
    <w:rsid w:val="00BF01B2"/>
    <w:rsid w:val="00BF12F8"/>
    <w:rsid w:val="00BF3A54"/>
    <w:rsid w:val="00BF500F"/>
    <w:rsid w:val="00BF555D"/>
    <w:rsid w:val="00BF752D"/>
    <w:rsid w:val="00BF7FFA"/>
    <w:rsid w:val="00C0011B"/>
    <w:rsid w:val="00C00419"/>
    <w:rsid w:val="00C06965"/>
    <w:rsid w:val="00C077A8"/>
    <w:rsid w:val="00C14306"/>
    <w:rsid w:val="00C147D4"/>
    <w:rsid w:val="00C1662C"/>
    <w:rsid w:val="00C22E10"/>
    <w:rsid w:val="00C30624"/>
    <w:rsid w:val="00C32BCA"/>
    <w:rsid w:val="00C3325E"/>
    <w:rsid w:val="00C33262"/>
    <w:rsid w:val="00C34663"/>
    <w:rsid w:val="00C40254"/>
    <w:rsid w:val="00C42D3F"/>
    <w:rsid w:val="00C43462"/>
    <w:rsid w:val="00C43B8B"/>
    <w:rsid w:val="00C43F37"/>
    <w:rsid w:val="00C46385"/>
    <w:rsid w:val="00C46BAF"/>
    <w:rsid w:val="00C47B2C"/>
    <w:rsid w:val="00C47B57"/>
    <w:rsid w:val="00C50B64"/>
    <w:rsid w:val="00C540B5"/>
    <w:rsid w:val="00C55BA9"/>
    <w:rsid w:val="00C5686F"/>
    <w:rsid w:val="00C56EE6"/>
    <w:rsid w:val="00C64054"/>
    <w:rsid w:val="00C64666"/>
    <w:rsid w:val="00C659D6"/>
    <w:rsid w:val="00C662A9"/>
    <w:rsid w:val="00C66C63"/>
    <w:rsid w:val="00C675E3"/>
    <w:rsid w:val="00C72A0E"/>
    <w:rsid w:val="00C742E3"/>
    <w:rsid w:val="00C744BB"/>
    <w:rsid w:val="00C75524"/>
    <w:rsid w:val="00C76267"/>
    <w:rsid w:val="00C81A71"/>
    <w:rsid w:val="00C81E21"/>
    <w:rsid w:val="00C844D0"/>
    <w:rsid w:val="00C912F7"/>
    <w:rsid w:val="00C916E9"/>
    <w:rsid w:val="00C93CC7"/>
    <w:rsid w:val="00C9536D"/>
    <w:rsid w:val="00C964E3"/>
    <w:rsid w:val="00C972F8"/>
    <w:rsid w:val="00CA3AC4"/>
    <w:rsid w:val="00CA49B2"/>
    <w:rsid w:val="00CA5843"/>
    <w:rsid w:val="00CA5E3E"/>
    <w:rsid w:val="00CB2CB7"/>
    <w:rsid w:val="00CB3F82"/>
    <w:rsid w:val="00CB6753"/>
    <w:rsid w:val="00CB70E2"/>
    <w:rsid w:val="00CC1C12"/>
    <w:rsid w:val="00CC7B11"/>
    <w:rsid w:val="00CD0B64"/>
    <w:rsid w:val="00CD227E"/>
    <w:rsid w:val="00CD572F"/>
    <w:rsid w:val="00CE2544"/>
    <w:rsid w:val="00CE561D"/>
    <w:rsid w:val="00CE77C0"/>
    <w:rsid w:val="00CF0DFD"/>
    <w:rsid w:val="00CF1587"/>
    <w:rsid w:val="00CF1C29"/>
    <w:rsid w:val="00CF325C"/>
    <w:rsid w:val="00CF6FE6"/>
    <w:rsid w:val="00D00BB7"/>
    <w:rsid w:val="00D03565"/>
    <w:rsid w:val="00D06CD3"/>
    <w:rsid w:val="00D13389"/>
    <w:rsid w:val="00D13415"/>
    <w:rsid w:val="00D14C87"/>
    <w:rsid w:val="00D15869"/>
    <w:rsid w:val="00D202A7"/>
    <w:rsid w:val="00D21F30"/>
    <w:rsid w:val="00D23925"/>
    <w:rsid w:val="00D24827"/>
    <w:rsid w:val="00D27694"/>
    <w:rsid w:val="00D27F87"/>
    <w:rsid w:val="00D311B9"/>
    <w:rsid w:val="00D311DF"/>
    <w:rsid w:val="00D35D35"/>
    <w:rsid w:val="00D416FC"/>
    <w:rsid w:val="00D4235F"/>
    <w:rsid w:val="00D4582C"/>
    <w:rsid w:val="00D45EC2"/>
    <w:rsid w:val="00D52430"/>
    <w:rsid w:val="00D54B68"/>
    <w:rsid w:val="00D55468"/>
    <w:rsid w:val="00D62D54"/>
    <w:rsid w:val="00D62EA9"/>
    <w:rsid w:val="00D63B88"/>
    <w:rsid w:val="00D72290"/>
    <w:rsid w:val="00D739A3"/>
    <w:rsid w:val="00D765F6"/>
    <w:rsid w:val="00D77627"/>
    <w:rsid w:val="00D77B60"/>
    <w:rsid w:val="00D77E78"/>
    <w:rsid w:val="00D814B9"/>
    <w:rsid w:val="00D8258D"/>
    <w:rsid w:val="00D82697"/>
    <w:rsid w:val="00D86892"/>
    <w:rsid w:val="00D87055"/>
    <w:rsid w:val="00D877D1"/>
    <w:rsid w:val="00D91770"/>
    <w:rsid w:val="00D9189D"/>
    <w:rsid w:val="00D92CAC"/>
    <w:rsid w:val="00D94007"/>
    <w:rsid w:val="00D94096"/>
    <w:rsid w:val="00D957AD"/>
    <w:rsid w:val="00D97926"/>
    <w:rsid w:val="00D97BB8"/>
    <w:rsid w:val="00DA2016"/>
    <w:rsid w:val="00DA2F99"/>
    <w:rsid w:val="00DA3512"/>
    <w:rsid w:val="00DA6678"/>
    <w:rsid w:val="00DB0905"/>
    <w:rsid w:val="00DB438B"/>
    <w:rsid w:val="00DC09BB"/>
    <w:rsid w:val="00DC1435"/>
    <w:rsid w:val="00DC2960"/>
    <w:rsid w:val="00DC3B14"/>
    <w:rsid w:val="00DC4617"/>
    <w:rsid w:val="00DC59CC"/>
    <w:rsid w:val="00DD2F3A"/>
    <w:rsid w:val="00DD50CB"/>
    <w:rsid w:val="00DD5E0F"/>
    <w:rsid w:val="00DD5EBE"/>
    <w:rsid w:val="00DE27C1"/>
    <w:rsid w:val="00DE52C0"/>
    <w:rsid w:val="00DE75D7"/>
    <w:rsid w:val="00DF1A5B"/>
    <w:rsid w:val="00DF2175"/>
    <w:rsid w:val="00DF3827"/>
    <w:rsid w:val="00DF40C0"/>
    <w:rsid w:val="00E0017D"/>
    <w:rsid w:val="00E00E8C"/>
    <w:rsid w:val="00E02201"/>
    <w:rsid w:val="00E02E44"/>
    <w:rsid w:val="00E0778D"/>
    <w:rsid w:val="00E112D6"/>
    <w:rsid w:val="00E11FA2"/>
    <w:rsid w:val="00E13F1B"/>
    <w:rsid w:val="00E14CD3"/>
    <w:rsid w:val="00E161FF"/>
    <w:rsid w:val="00E17A04"/>
    <w:rsid w:val="00E20205"/>
    <w:rsid w:val="00E219BD"/>
    <w:rsid w:val="00E27401"/>
    <w:rsid w:val="00E27579"/>
    <w:rsid w:val="00E27E1F"/>
    <w:rsid w:val="00E30F43"/>
    <w:rsid w:val="00E34143"/>
    <w:rsid w:val="00E3521F"/>
    <w:rsid w:val="00E35990"/>
    <w:rsid w:val="00E375C6"/>
    <w:rsid w:val="00E4000A"/>
    <w:rsid w:val="00E42CFA"/>
    <w:rsid w:val="00E44953"/>
    <w:rsid w:val="00E46893"/>
    <w:rsid w:val="00E50D4C"/>
    <w:rsid w:val="00E602EB"/>
    <w:rsid w:val="00E606F3"/>
    <w:rsid w:val="00E61549"/>
    <w:rsid w:val="00E6342B"/>
    <w:rsid w:val="00E635E5"/>
    <w:rsid w:val="00E642AE"/>
    <w:rsid w:val="00E66373"/>
    <w:rsid w:val="00E66466"/>
    <w:rsid w:val="00E67AED"/>
    <w:rsid w:val="00E67FC0"/>
    <w:rsid w:val="00E77D9C"/>
    <w:rsid w:val="00E80C4F"/>
    <w:rsid w:val="00E816F9"/>
    <w:rsid w:val="00E82D2C"/>
    <w:rsid w:val="00E82F42"/>
    <w:rsid w:val="00E843B3"/>
    <w:rsid w:val="00E87793"/>
    <w:rsid w:val="00E87BDC"/>
    <w:rsid w:val="00EA636D"/>
    <w:rsid w:val="00EB254F"/>
    <w:rsid w:val="00EB462A"/>
    <w:rsid w:val="00EB490C"/>
    <w:rsid w:val="00EB580D"/>
    <w:rsid w:val="00EC34AB"/>
    <w:rsid w:val="00EC359C"/>
    <w:rsid w:val="00EC4812"/>
    <w:rsid w:val="00EC523A"/>
    <w:rsid w:val="00EC6B13"/>
    <w:rsid w:val="00EC70BE"/>
    <w:rsid w:val="00ED5A2C"/>
    <w:rsid w:val="00EE1924"/>
    <w:rsid w:val="00EF0399"/>
    <w:rsid w:val="00EF19A1"/>
    <w:rsid w:val="00EF2A6F"/>
    <w:rsid w:val="00EF3172"/>
    <w:rsid w:val="00F0035E"/>
    <w:rsid w:val="00F04ABF"/>
    <w:rsid w:val="00F06E62"/>
    <w:rsid w:val="00F102B4"/>
    <w:rsid w:val="00F10EC8"/>
    <w:rsid w:val="00F203D8"/>
    <w:rsid w:val="00F2121B"/>
    <w:rsid w:val="00F2204A"/>
    <w:rsid w:val="00F25903"/>
    <w:rsid w:val="00F2710B"/>
    <w:rsid w:val="00F31127"/>
    <w:rsid w:val="00F32260"/>
    <w:rsid w:val="00F34726"/>
    <w:rsid w:val="00F349F3"/>
    <w:rsid w:val="00F3562B"/>
    <w:rsid w:val="00F53368"/>
    <w:rsid w:val="00F55E65"/>
    <w:rsid w:val="00F6303B"/>
    <w:rsid w:val="00F64713"/>
    <w:rsid w:val="00F65D4A"/>
    <w:rsid w:val="00F67372"/>
    <w:rsid w:val="00F675DF"/>
    <w:rsid w:val="00F70BF7"/>
    <w:rsid w:val="00F74D25"/>
    <w:rsid w:val="00F7598B"/>
    <w:rsid w:val="00F8060D"/>
    <w:rsid w:val="00F80D2D"/>
    <w:rsid w:val="00F81602"/>
    <w:rsid w:val="00F816CA"/>
    <w:rsid w:val="00F832EA"/>
    <w:rsid w:val="00F93458"/>
    <w:rsid w:val="00F93812"/>
    <w:rsid w:val="00F93E04"/>
    <w:rsid w:val="00F94B5A"/>
    <w:rsid w:val="00F952B5"/>
    <w:rsid w:val="00F95DA5"/>
    <w:rsid w:val="00F9678A"/>
    <w:rsid w:val="00F96BEA"/>
    <w:rsid w:val="00FA2711"/>
    <w:rsid w:val="00FA3371"/>
    <w:rsid w:val="00FA3670"/>
    <w:rsid w:val="00FB0EC9"/>
    <w:rsid w:val="00FB144D"/>
    <w:rsid w:val="00FB23DD"/>
    <w:rsid w:val="00FB566E"/>
    <w:rsid w:val="00FB56EB"/>
    <w:rsid w:val="00FB5C29"/>
    <w:rsid w:val="00FB61CB"/>
    <w:rsid w:val="00FC20EF"/>
    <w:rsid w:val="00FC32AB"/>
    <w:rsid w:val="00FC4624"/>
    <w:rsid w:val="00FD09BD"/>
    <w:rsid w:val="00FD1962"/>
    <w:rsid w:val="00FD2660"/>
    <w:rsid w:val="00FD2732"/>
    <w:rsid w:val="00FD5BE7"/>
    <w:rsid w:val="00FD635E"/>
    <w:rsid w:val="00FD63B8"/>
    <w:rsid w:val="00FE1D92"/>
    <w:rsid w:val="00FE426A"/>
    <w:rsid w:val="00FE4E37"/>
    <w:rsid w:val="00FE6374"/>
    <w:rsid w:val="00FE720C"/>
    <w:rsid w:val="00FF0F19"/>
    <w:rsid w:val="00FF126A"/>
    <w:rsid w:val="00FF2044"/>
    <w:rsid w:val="00FF3B50"/>
    <w:rsid w:val="00FF4DED"/>
    <w:rsid w:val="00FF4FA5"/>
    <w:rsid w:val="00FF5588"/>
    <w:rsid w:val="00FF78B1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C0CE3"/>
  <w15:docId w15:val="{09FF7EBD-DE28-487D-93FD-31DC0D20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41394B"/>
    <w:pPr>
      <w:spacing w:before="0" w:after="0"/>
      <w:ind w:right="57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41394B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56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4096"/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C18AD"/>
    <w:rPr>
      <w:color w:val="666666"/>
    </w:rPr>
  </w:style>
  <w:style w:type="paragraph" w:styleId="Revisin">
    <w:name w:val="Revision"/>
    <w:hidden/>
    <w:uiPriority w:val="99"/>
    <w:semiHidden/>
    <w:rsid w:val="000227B6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Normalpequeo">
    <w:name w:val="Normal pequeño"/>
    <w:basedOn w:val="Normal"/>
    <w:link w:val="NormalpequeoCar"/>
    <w:qFormat/>
    <w:rsid w:val="00692C9B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692C9B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641FE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7B6A8B"/>
    <w:rPr>
      <w:b/>
      <w:bCs/>
    </w:rPr>
  </w:style>
  <w:style w:type="character" w:styleId="nfasis">
    <w:name w:val="Emphasis"/>
    <w:basedOn w:val="Fuentedeprrafopredeter"/>
    <w:uiPriority w:val="20"/>
    <w:qFormat/>
    <w:rsid w:val="004C11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mhof\Downloads\INDRA_PR_EN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BD97-F857-4DFB-ADE5-D0955320FC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INDRA_PR_EN_V2.dotx</Template>
  <TotalTime>1</TotalTime>
  <Pages>1</Pages>
  <Words>551</Words>
  <Characters>2890</Characters>
  <Application>Microsoft Office Word</Application>
  <DocSecurity>0</DocSecurity>
  <Lines>46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Minsait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Magro Imhof, Aitor</dc:creator>
  <cp:lastModifiedBy>Tovar Jardón, Antonio</cp:lastModifiedBy>
  <cp:revision>5</cp:revision>
  <cp:lastPrinted>2026-04-14T16:48:00Z</cp:lastPrinted>
  <dcterms:created xsi:type="dcterms:W3CDTF">2026-04-14T16:22:00Z</dcterms:created>
  <dcterms:modified xsi:type="dcterms:W3CDTF">2026-04-14T16:49:00Z</dcterms:modified>
</cp:coreProperties>
</file>