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F84B4" w14:textId="2DD95D7D" w:rsidR="0041394B" w:rsidRPr="008B2EDF" w:rsidRDefault="00A6018C" w:rsidP="006828A7">
      <w:pPr>
        <w:pStyle w:val="Encabezado1"/>
        <w:ind w:right="0"/>
        <w:rPr>
          <w:lang w:val="it-IT"/>
        </w:rPr>
      </w:pPr>
      <w:proofErr w:type="spellStart"/>
      <w:r w:rsidRPr="008B2EDF">
        <w:rPr>
          <w:lang w:val="it-IT"/>
        </w:rPr>
        <w:t>Indra</w:t>
      </w:r>
      <w:r w:rsidR="00D8481D">
        <w:rPr>
          <w:lang w:val="it-IT"/>
        </w:rPr>
        <w:t>M</w:t>
      </w:r>
      <w:r w:rsidRPr="008B2EDF">
        <w:rPr>
          <w:lang w:val="it-IT"/>
        </w:rPr>
        <w:t>ind</w:t>
      </w:r>
      <w:proofErr w:type="spellEnd"/>
      <w:r w:rsidRPr="008B2EDF">
        <w:rPr>
          <w:lang w:val="it-IT"/>
        </w:rPr>
        <w:t xml:space="preserve"> Cybersecurity rafforza la protezione del gruppo Arvedi con un servizio di </w:t>
      </w:r>
      <w:r w:rsidR="00063E27">
        <w:rPr>
          <w:lang w:val="it-IT"/>
        </w:rPr>
        <w:t>s</w:t>
      </w:r>
      <w:r w:rsidRPr="008B2EDF">
        <w:rPr>
          <w:lang w:val="it-IT"/>
        </w:rPr>
        <w:t>icurezza</w:t>
      </w:r>
      <w:r>
        <w:rPr>
          <w:lang w:val="it-IT"/>
        </w:rPr>
        <w:t xml:space="preserve"> IT</w:t>
      </w:r>
      <w:r w:rsidR="00063E27" w:rsidRPr="008B2EDF">
        <w:rPr>
          <w:lang w:val="it-IT"/>
        </w:rPr>
        <w:t xml:space="preserve"> gestita </w:t>
      </w:r>
    </w:p>
    <w:p w14:paraId="5A3F0B5E" w14:textId="124ADA5D" w:rsidR="0058311F" w:rsidRPr="008B2EDF" w:rsidRDefault="0058311F" w:rsidP="00E35609">
      <w:pPr>
        <w:pStyle w:val="Puntoelenco"/>
        <w:rPr>
          <w:lang w:val="it-IT"/>
        </w:rPr>
      </w:pPr>
      <w:bookmarkStart w:id="0" w:name="_Hlk181687409"/>
      <w:r w:rsidRPr="008B2EDF">
        <w:rPr>
          <w:lang w:val="it-IT"/>
        </w:rPr>
        <w:t>IndraMind Cybersecurity protegge le infrastrutture critiche di uno dei principali gruppi siderurgici italiani con un Security Operations Center (SOC) attivo 24 ore su 24, 7 giorni su 7</w:t>
      </w:r>
      <w:r w:rsidR="007E4AE4">
        <w:rPr>
          <w:lang w:val="it-IT"/>
        </w:rPr>
        <w:t xml:space="preserve"> </w:t>
      </w:r>
      <w:r w:rsidR="00B74A26" w:rsidRPr="00B74A26">
        <w:rPr>
          <w:lang w:val="it-IT"/>
        </w:rPr>
        <w:t xml:space="preserve">e </w:t>
      </w:r>
      <w:r w:rsidR="000F51BB">
        <w:rPr>
          <w:lang w:val="it-IT"/>
        </w:rPr>
        <w:t xml:space="preserve">lo </w:t>
      </w:r>
      <w:r w:rsidR="00B74A26" w:rsidRPr="00B74A26">
        <w:rPr>
          <w:lang w:val="it-IT"/>
        </w:rPr>
        <w:t>accompagna nel percorso di convergenza verso gli ambienti OT, in linea con le sfide di sicurezza del settore industriale moderno</w:t>
      </w:r>
    </w:p>
    <w:p w14:paraId="049D22B9" w14:textId="544078DA" w:rsidR="0041394B" w:rsidRPr="008B2EDF" w:rsidRDefault="0058311F" w:rsidP="00E35609">
      <w:pPr>
        <w:pStyle w:val="Puntoelenco"/>
        <w:rPr>
          <w:lang w:val="it-IT"/>
        </w:rPr>
      </w:pPr>
      <w:r w:rsidRPr="008B2EDF">
        <w:rPr>
          <w:lang w:val="it-IT"/>
        </w:rPr>
        <w:t>Il servizio</w:t>
      </w:r>
      <w:r w:rsidRPr="00193A67">
        <w:rPr>
          <w:lang w:val="it-IT"/>
        </w:rPr>
        <w:t>, operativo dal 2024 e con un orizzonte quinquennale,</w:t>
      </w:r>
      <w:r w:rsidRPr="008B2EDF">
        <w:rPr>
          <w:lang w:val="it-IT"/>
        </w:rPr>
        <w:t xml:space="preserve"> ha già prodotto risultati concreti: </w:t>
      </w:r>
      <w:r w:rsidR="00591CA0">
        <w:rPr>
          <w:lang w:val="it-IT"/>
        </w:rPr>
        <w:t>molteplici</w:t>
      </w:r>
      <w:r w:rsidRPr="008B2EDF">
        <w:rPr>
          <w:lang w:val="it-IT"/>
        </w:rPr>
        <w:t xml:space="preserve"> eventi di sicurezza gestiti e chiusi ogni mese grazie a un team </w:t>
      </w:r>
      <w:r w:rsidR="00217036">
        <w:rPr>
          <w:lang w:val="it-IT"/>
        </w:rPr>
        <w:t>di</w:t>
      </w:r>
      <w:r w:rsidRPr="008B2EDF">
        <w:rPr>
          <w:lang w:val="it-IT"/>
        </w:rPr>
        <w:t xml:space="preserve"> specialisti e piattaform</w:t>
      </w:r>
      <w:r w:rsidR="00217036">
        <w:rPr>
          <w:lang w:val="it-IT"/>
        </w:rPr>
        <w:t>e</w:t>
      </w:r>
      <w:r w:rsidRPr="008B2EDF">
        <w:rPr>
          <w:lang w:val="it-IT"/>
        </w:rPr>
        <w:t xml:space="preserve"> SOAR </w:t>
      </w:r>
      <w:r w:rsidR="00217036">
        <w:rPr>
          <w:lang w:val="it-IT"/>
        </w:rPr>
        <w:t xml:space="preserve">e SIEM </w:t>
      </w:r>
      <w:r w:rsidRPr="008B2EDF">
        <w:rPr>
          <w:lang w:val="it-IT"/>
        </w:rPr>
        <w:t>di ultima generazione</w:t>
      </w:r>
    </w:p>
    <w:p w14:paraId="7915B0B5" w14:textId="17F08CA0" w:rsidR="00BE73E2" w:rsidRPr="008B2EDF" w:rsidRDefault="0058311F" w:rsidP="00D2733E">
      <w:pPr>
        <w:pStyle w:val="Puntoelenco"/>
        <w:rPr>
          <w:lang w:val="it-IT"/>
        </w:rPr>
      </w:pPr>
      <w:r w:rsidRPr="008B2EDF">
        <w:rPr>
          <w:lang w:val="it-IT"/>
        </w:rPr>
        <w:t xml:space="preserve">La soluzione garantisce copertura globale su tutte le sedi del Gruppo </w:t>
      </w:r>
      <w:r w:rsidR="00591CA0">
        <w:rPr>
          <w:lang w:val="it-IT"/>
        </w:rPr>
        <w:t xml:space="preserve">Arvedi </w:t>
      </w:r>
      <w:r w:rsidRPr="008B2EDF">
        <w:rPr>
          <w:lang w:val="it-IT"/>
        </w:rPr>
        <w:t xml:space="preserve">in Italia </w:t>
      </w:r>
      <w:r w:rsidR="009E6CB8">
        <w:rPr>
          <w:lang w:val="it-IT"/>
        </w:rPr>
        <w:t>per</w:t>
      </w:r>
      <w:r w:rsidRPr="008B2EDF">
        <w:rPr>
          <w:lang w:val="it-IT"/>
        </w:rPr>
        <w:t xml:space="preserve"> un significativo rafforzamento della postura di sicurezza complessiva</w:t>
      </w:r>
    </w:p>
    <w:p w14:paraId="50290C0F" w14:textId="62055625" w:rsidR="00BE73E2" w:rsidRPr="008B2EDF" w:rsidRDefault="0058311F" w:rsidP="00003AC1">
      <w:pPr>
        <w:rPr>
          <w:noProof/>
          <w:lang w:val="it-IT"/>
        </w:rPr>
      </w:pPr>
      <w:r w:rsidRPr="008B2EDF">
        <w:rPr>
          <w:b/>
          <w:bCs/>
          <w:noProof/>
          <w:lang w:val="it-IT"/>
        </w:rPr>
        <w:t>Roma</w:t>
      </w:r>
      <w:r w:rsidR="00BE73E2" w:rsidRPr="008B2EDF">
        <w:rPr>
          <w:b/>
          <w:bCs/>
          <w:noProof/>
          <w:lang w:val="it-IT"/>
        </w:rPr>
        <w:t>,</w:t>
      </w:r>
      <w:r w:rsidRPr="008B2EDF">
        <w:rPr>
          <w:b/>
          <w:bCs/>
          <w:noProof/>
          <w:lang w:val="it-IT"/>
        </w:rPr>
        <w:t xml:space="preserve"> </w:t>
      </w:r>
      <w:r w:rsidRPr="008B2EDF">
        <w:rPr>
          <w:b/>
          <w:bCs/>
          <w:noProof/>
          <w:highlight w:val="yellow"/>
          <w:lang w:val="it-IT"/>
        </w:rPr>
        <w:t>xx</w:t>
      </w:r>
      <w:r w:rsidRPr="008B2EDF">
        <w:rPr>
          <w:b/>
          <w:bCs/>
          <w:noProof/>
          <w:lang w:val="it-IT"/>
        </w:rPr>
        <w:t xml:space="preserve"> </w:t>
      </w:r>
      <w:r w:rsidR="0028708C">
        <w:rPr>
          <w:b/>
          <w:bCs/>
          <w:noProof/>
          <w:lang w:val="it-IT"/>
        </w:rPr>
        <w:t>maggio</w:t>
      </w:r>
      <w:r w:rsidR="0028708C" w:rsidRPr="008B2EDF">
        <w:rPr>
          <w:b/>
          <w:bCs/>
          <w:noProof/>
          <w:lang w:val="it-IT"/>
        </w:rPr>
        <w:t xml:space="preserve"> </w:t>
      </w:r>
      <w:r w:rsidRPr="008B2EDF">
        <w:rPr>
          <w:b/>
          <w:bCs/>
          <w:noProof/>
          <w:lang w:val="it-IT"/>
        </w:rPr>
        <w:t>2026</w:t>
      </w:r>
      <w:r w:rsidR="00BE73E2" w:rsidRPr="008B2EDF">
        <w:rPr>
          <w:b/>
          <w:bCs/>
          <w:noProof/>
          <w:lang w:val="it-IT"/>
        </w:rPr>
        <w:t>. –</w:t>
      </w:r>
      <w:r w:rsidRPr="008B2EDF">
        <w:rPr>
          <w:noProof/>
          <w:lang w:val="it-IT"/>
        </w:rPr>
        <w:t xml:space="preserve"> </w:t>
      </w:r>
      <w:proofErr w:type="spellStart"/>
      <w:r w:rsidRPr="008B2EDF">
        <w:rPr>
          <w:lang w:val="it-IT"/>
        </w:rPr>
        <w:t>IndraMind</w:t>
      </w:r>
      <w:proofErr w:type="spellEnd"/>
      <w:r w:rsidRPr="008B2EDF">
        <w:rPr>
          <w:lang w:val="it-IT"/>
        </w:rPr>
        <w:t xml:space="preserve"> Cybersecurity,</w:t>
      </w:r>
      <w:r w:rsidR="00492D74">
        <w:rPr>
          <w:lang w:val="it-IT"/>
        </w:rPr>
        <w:t xml:space="preserve"> l’unità di cybersecurity di </w:t>
      </w:r>
      <w:proofErr w:type="spellStart"/>
      <w:r w:rsidR="00492D74">
        <w:rPr>
          <w:lang w:val="it-IT"/>
        </w:rPr>
        <w:t>IndraMind</w:t>
      </w:r>
      <w:proofErr w:type="spellEnd"/>
      <w:r w:rsidR="00492D74">
        <w:rPr>
          <w:lang w:val="it-IT"/>
        </w:rPr>
        <w:t xml:space="preserve"> (Indra Group)</w:t>
      </w:r>
      <w:r w:rsidRPr="008B2EDF">
        <w:rPr>
          <w:lang w:val="it-IT"/>
        </w:rPr>
        <w:t>, ha implementato per il Gruppo Arvedi, tra i principali produttori siderurgici italiani, un servizio di sicurezza gestita (</w:t>
      </w:r>
      <w:proofErr w:type="spellStart"/>
      <w:r w:rsidRPr="008B2EDF">
        <w:rPr>
          <w:lang w:val="it-IT"/>
        </w:rPr>
        <w:t>Managed</w:t>
      </w:r>
      <w:proofErr w:type="spellEnd"/>
      <w:r w:rsidRPr="008B2EDF">
        <w:rPr>
          <w:lang w:val="it-IT"/>
        </w:rPr>
        <w:t xml:space="preserve"> Global Security Service) attivo H24, 7 giorni su 7, </w:t>
      </w:r>
      <w:r w:rsidR="00B74A26" w:rsidRPr="00B74A26">
        <w:rPr>
          <w:lang w:val="it-IT"/>
        </w:rPr>
        <w:t xml:space="preserve">che </w:t>
      </w:r>
      <w:r w:rsidR="0045049C">
        <w:rPr>
          <w:lang w:val="it-IT"/>
        </w:rPr>
        <w:t xml:space="preserve">ne </w:t>
      </w:r>
      <w:r w:rsidR="00B74A26" w:rsidRPr="00B74A26">
        <w:rPr>
          <w:lang w:val="it-IT"/>
        </w:rPr>
        <w:t xml:space="preserve">protegge le infrastrutture IT e </w:t>
      </w:r>
      <w:r w:rsidR="00B10082">
        <w:rPr>
          <w:lang w:val="it-IT"/>
        </w:rPr>
        <w:t>lo</w:t>
      </w:r>
      <w:r w:rsidR="00B10082" w:rsidRPr="00B74A26">
        <w:rPr>
          <w:lang w:val="it-IT"/>
        </w:rPr>
        <w:t xml:space="preserve"> </w:t>
      </w:r>
      <w:r w:rsidR="00B74A26" w:rsidRPr="00B74A26">
        <w:rPr>
          <w:lang w:val="it-IT"/>
        </w:rPr>
        <w:t>accompagna nel percorso di convergenza verso gli ambienti OT, in linea con le sfide di sicurezza del settore industriale moderno</w:t>
      </w:r>
      <w:r w:rsidR="00BE73E2" w:rsidRPr="008B2EDF">
        <w:rPr>
          <w:noProof/>
          <w:lang w:val="it-IT"/>
        </w:rPr>
        <w:t>.</w:t>
      </w:r>
    </w:p>
    <w:bookmarkEnd w:id="0"/>
    <w:p w14:paraId="51C0827A" w14:textId="036A375A" w:rsidR="00544EF6" w:rsidRPr="008B2EDF" w:rsidRDefault="0058311F" w:rsidP="00003AC1">
      <w:pPr>
        <w:rPr>
          <w:noProof/>
          <w:lang w:val="it-IT"/>
        </w:rPr>
      </w:pPr>
      <w:r w:rsidRPr="008B2EDF">
        <w:rPr>
          <w:lang w:val="it-IT"/>
        </w:rPr>
        <w:t xml:space="preserve">L'accordo, </w:t>
      </w:r>
      <w:r w:rsidRPr="009952D2">
        <w:rPr>
          <w:lang w:val="it-IT"/>
        </w:rPr>
        <w:t>che copre il periodo 2024-2028,</w:t>
      </w:r>
      <w:r w:rsidRPr="008B2EDF">
        <w:rPr>
          <w:lang w:val="it-IT"/>
        </w:rPr>
        <w:t xml:space="preserve"> prevede la gestione e la </w:t>
      </w:r>
      <w:r w:rsidR="00492D74">
        <w:rPr>
          <w:lang w:val="it-IT"/>
        </w:rPr>
        <w:t>protezione dell’infrastruttura informatica</w:t>
      </w:r>
      <w:r w:rsidRPr="008B2EDF">
        <w:rPr>
          <w:lang w:val="it-IT"/>
        </w:rPr>
        <w:t xml:space="preserve"> del</w:t>
      </w:r>
      <w:r w:rsidR="00C64EB7">
        <w:rPr>
          <w:lang w:val="it-IT"/>
        </w:rPr>
        <w:t>le aziende del</w:t>
      </w:r>
      <w:r w:rsidRPr="008B2EDF">
        <w:rPr>
          <w:lang w:val="it-IT"/>
        </w:rPr>
        <w:t xml:space="preserve"> Gruppo attraverso </w:t>
      </w:r>
      <w:r w:rsidR="00217036">
        <w:rPr>
          <w:lang w:val="it-IT"/>
        </w:rPr>
        <w:t>piattaforme</w:t>
      </w:r>
      <w:r w:rsidRPr="008B2EDF">
        <w:rPr>
          <w:lang w:val="it-IT"/>
        </w:rPr>
        <w:t xml:space="preserve"> SOAR (Security </w:t>
      </w:r>
      <w:proofErr w:type="spellStart"/>
      <w:r w:rsidRPr="008B2EDF">
        <w:rPr>
          <w:lang w:val="it-IT"/>
        </w:rPr>
        <w:t>Orchestration</w:t>
      </w:r>
      <w:proofErr w:type="spellEnd"/>
      <w:r w:rsidRPr="008B2EDF">
        <w:rPr>
          <w:lang w:val="it-IT"/>
        </w:rPr>
        <w:t xml:space="preserve">, Automation and </w:t>
      </w:r>
      <w:proofErr w:type="spellStart"/>
      <w:r w:rsidRPr="008B2EDF">
        <w:rPr>
          <w:lang w:val="it-IT"/>
        </w:rPr>
        <w:t>Response</w:t>
      </w:r>
      <w:proofErr w:type="spellEnd"/>
      <w:r w:rsidRPr="008B2EDF">
        <w:rPr>
          <w:lang w:val="it-IT"/>
        </w:rPr>
        <w:t xml:space="preserve">) </w:t>
      </w:r>
      <w:r w:rsidR="002C71A8">
        <w:rPr>
          <w:lang w:val="it-IT"/>
        </w:rPr>
        <w:t>e SIEM (</w:t>
      </w:r>
      <w:r w:rsidR="00217036" w:rsidRPr="00217036">
        <w:rPr>
          <w:lang w:val="it-IT"/>
        </w:rPr>
        <w:t>Security Information and Event Management</w:t>
      </w:r>
      <w:r w:rsidR="00217036">
        <w:rPr>
          <w:lang w:val="it-IT"/>
        </w:rPr>
        <w:t>)</w:t>
      </w:r>
      <w:r w:rsidR="00217036" w:rsidRPr="00217036">
        <w:rPr>
          <w:lang w:val="it-IT"/>
        </w:rPr>
        <w:t xml:space="preserve"> </w:t>
      </w:r>
      <w:r w:rsidRPr="008B2EDF">
        <w:rPr>
          <w:lang w:val="it-IT"/>
        </w:rPr>
        <w:t>che supervisiona</w:t>
      </w:r>
      <w:r w:rsidR="00A73AE6">
        <w:rPr>
          <w:lang w:val="it-IT"/>
        </w:rPr>
        <w:t>no</w:t>
      </w:r>
      <w:r w:rsidRPr="008B2EDF">
        <w:rPr>
          <w:lang w:val="it-IT"/>
        </w:rPr>
        <w:t xml:space="preserve"> </w:t>
      </w:r>
      <w:r w:rsidR="00591CA0">
        <w:rPr>
          <w:lang w:val="it-IT"/>
        </w:rPr>
        <w:t>il</w:t>
      </w:r>
      <w:r w:rsidR="00591CA0" w:rsidRPr="008B2EDF">
        <w:rPr>
          <w:lang w:val="it-IT"/>
        </w:rPr>
        <w:t xml:space="preserve"> </w:t>
      </w:r>
      <w:r w:rsidRPr="008B2EDF">
        <w:rPr>
          <w:lang w:val="it-IT"/>
        </w:rPr>
        <w:t>perimetro digitale, integrando le tecnologie di sicurezza già in uso per garantire un</w:t>
      </w:r>
      <w:r w:rsidR="00482933">
        <w:rPr>
          <w:lang w:val="it-IT"/>
        </w:rPr>
        <w:t>a visibilità globale</w:t>
      </w:r>
      <w:r w:rsidRPr="008B2EDF">
        <w:rPr>
          <w:lang w:val="it-IT"/>
        </w:rPr>
        <w:t>, un rilevamento efficace delle minacce e una risposta rapida e coordinata, assicurando al contempo la continuità operativa e la resilienza dei processi produttivi</w:t>
      </w:r>
      <w:r w:rsidR="00CD0B64" w:rsidRPr="008B2EDF">
        <w:rPr>
          <w:noProof/>
          <w:lang w:val="it-IT"/>
        </w:rPr>
        <w:t>.</w:t>
      </w:r>
    </w:p>
    <w:p w14:paraId="2AEEAEC0" w14:textId="30EE1450" w:rsidR="0058311F" w:rsidRDefault="0058311F" w:rsidP="00003AC1">
      <w:pPr>
        <w:rPr>
          <w:noProof/>
          <w:lang w:val="it-IT"/>
        </w:rPr>
      </w:pPr>
      <w:r w:rsidRPr="008B2EDF">
        <w:rPr>
          <w:noProof/>
          <w:lang w:val="it-IT"/>
        </w:rPr>
        <w:t xml:space="preserve">I risultati raggiunti testimoniano l'efficacia del modello adottato: ogni mese vengono gestiti e chiusi </w:t>
      </w:r>
      <w:r w:rsidR="00591CA0">
        <w:rPr>
          <w:noProof/>
          <w:lang w:val="it-IT"/>
        </w:rPr>
        <w:t>svariati</w:t>
      </w:r>
      <w:r w:rsidRPr="008B2EDF">
        <w:rPr>
          <w:noProof/>
          <w:lang w:val="it-IT"/>
        </w:rPr>
        <w:t xml:space="preserve"> eventi di sicurezza. Il servizio copre l</w:t>
      </w:r>
      <w:r w:rsidR="00591CA0">
        <w:rPr>
          <w:noProof/>
          <w:lang w:val="it-IT"/>
        </w:rPr>
        <w:t>e</w:t>
      </w:r>
      <w:r w:rsidR="00FC1BE7">
        <w:rPr>
          <w:noProof/>
          <w:lang w:val="it-IT"/>
        </w:rPr>
        <w:t xml:space="preserve"> </w:t>
      </w:r>
      <w:r w:rsidRPr="008B2EDF">
        <w:rPr>
          <w:noProof/>
          <w:lang w:val="it-IT"/>
        </w:rPr>
        <w:t xml:space="preserve">sedi del Gruppo Arvedi sul territorio italiano, combinando </w:t>
      </w:r>
      <w:r w:rsidR="00F62498">
        <w:rPr>
          <w:noProof/>
          <w:lang w:val="it-IT"/>
        </w:rPr>
        <w:t>la capacità</w:t>
      </w:r>
      <w:r w:rsidRPr="008B2EDF">
        <w:rPr>
          <w:noProof/>
          <w:lang w:val="it-IT"/>
        </w:rPr>
        <w:t xml:space="preserve"> di intervento </w:t>
      </w:r>
      <w:r w:rsidR="00F62498">
        <w:rPr>
          <w:noProof/>
          <w:lang w:val="it-IT"/>
        </w:rPr>
        <w:t>di un SOC globale</w:t>
      </w:r>
      <w:r w:rsidR="00F62498" w:rsidRPr="008B2EDF">
        <w:rPr>
          <w:noProof/>
          <w:lang w:val="it-IT"/>
        </w:rPr>
        <w:t xml:space="preserve"> </w:t>
      </w:r>
      <w:r w:rsidRPr="008B2EDF">
        <w:rPr>
          <w:noProof/>
          <w:lang w:val="it-IT"/>
        </w:rPr>
        <w:t xml:space="preserve">con </w:t>
      </w:r>
      <w:r w:rsidR="00002C6D">
        <w:rPr>
          <w:noProof/>
          <w:lang w:val="it-IT"/>
        </w:rPr>
        <w:t>un team italiano dedicato</w:t>
      </w:r>
      <w:r w:rsidRPr="008B2EDF">
        <w:rPr>
          <w:noProof/>
          <w:lang w:val="it-IT"/>
        </w:rPr>
        <w:t>.</w:t>
      </w:r>
    </w:p>
    <w:p w14:paraId="2DAE3B4F" w14:textId="47AAC34D" w:rsidR="0058311F" w:rsidRDefault="0058311F" w:rsidP="00003AC1">
      <w:pPr>
        <w:rPr>
          <w:noProof/>
          <w:lang w:val="it-IT"/>
        </w:rPr>
      </w:pPr>
      <w:r w:rsidRPr="008B2EDF">
        <w:rPr>
          <w:noProof/>
          <w:lang w:val="it-IT"/>
        </w:rPr>
        <w:t xml:space="preserve">"Proteggere un'infrastruttura industriale complessa come quella del Gruppo Arvedi richiede un approccio che vada oltre il tradizionale perimetro IT, estendendosi ai sistemi operativi che governano la produzione. Con questo progetto dimostriamo come IndraMind Cybersecurity sia in grado di offrire una protezione integrata e continua, capace di prevenire e rilevare le minacce nelle fasi più precoci, riducendo concretamente il rischio cyber e rafforzando la resilienza complessiva del cliente", ha dichiarato </w:t>
      </w:r>
      <w:r w:rsidRPr="009952D2">
        <w:rPr>
          <w:b/>
          <w:bCs/>
          <w:noProof/>
          <w:lang w:val="it-IT"/>
        </w:rPr>
        <w:t>Giacomo Parravicini</w:t>
      </w:r>
      <w:r w:rsidRPr="008B2EDF">
        <w:rPr>
          <w:noProof/>
          <w:lang w:val="it-IT"/>
        </w:rPr>
        <w:t>, Direttore di IndraMind Cybersecurity in Italia.</w:t>
      </w:r>
    </w:p>
    <w:p w14:paraId="12AF59D5" w14:textId="060F84B8" w:rsidR="0058311F" w:rsidRPr="008B2EDF" w:rsidRDefault="0058311F" w:rsidP="00003AC1">
      <w:pPr>
        <w:rPr>
          <w:noProof/>
          <w:lang w:val="it-IT"/>
        </w:rPr>
      </w:pPr>
      <w:r w:rsidRPr="008B2EDF">
        <w:rPr>
          <w:noProof/>
          <w:lang w:val="it-IT"/>
        </w:rPr>
        <w:t>"</w:t>
      </w:r>
      <w:r w:rsidR="00E07F57" w:rsidRPr="00E07F57">
        <w:rPr>
          <w:noProof/>
          <w:lang w:val="it-IT"/>
        </w:rPr>
        <w:t xml:space="preserve">Nel nostro settore la continuità operativa non è negoziabile: ogni interruzione ha un impatto diretto sulla produzione e sulla competitività. Avere la certezza di una sorveglianza costante sull'intero perimetro IT, con una gestione strutturata degli incidenti attiva 24 ore su 24, ci ha permesso di affrontare l'evoluzione delle minacce </w:t>
      </w:r>
      <w:r w:rsidR="00591CA0">
        <w:rPr>
          <w:noProof/>
          <w:lang w:val="it-IT"/>
        </w:rPr>
        <w:t>incrementando  il</w:t>
      </w:r>
      <w:r w:rsidR="00E07F57" w:rsidRPr="00E07F57">
        <w:rPr>
          <w:noProof/>
          <w:lang w:val="it-IT"/>
        </w:rPr>
        <w:t xml:space="preserve"> livello di protezione</w:t>
      </w:r>
      <w:r w:rsidR="00591CA0">
        <w:rPr>
          <w:noProof/>
          <w:lang w:val="it-IT"/>
        </w:rPr>
        <w:t>,</w:t>
      </w:r>
      <w:r w:rsidR="00E07F57" w:rsidRPr="00E07F57">
        <w:rPr>
          <w:noProof/>
          <w:lang w:val="it-IT"/>
        </w:rPr>
        <w:t xml:space="preserve"> con la flessibilità necessaria ad accompagnare la crescita del Gruppo</w:t>
      </w:r>
      <w:r w:rsidR="00591CA0">
        <w:rPr>
          <w:noProof/>
          <w:lang w:val="it-IT"/>
        </w:rPr>
        <w:t xml:space="preserve">. Il viaggio non termina e la collaborazione con IndraMind Cybersecurity è un fattore determinante, in particolare per il servizio proattivo </w:t>
      </w:r>
      <w:r w:rsidR="00296F88">
        <w:rPr>
          <w:noProof/>
          <w:lang w:val="it-IT"/>
        </w:rPr>
        <w:t>orientato al</w:t>
      </w:r>
      <w:r w:rsidR="00591CA0">
        <w:rPr>
          <w:noProof/>
          <w:lang w:val="it-IT"/>
        </w:rPr>
        <w:t xml:space="preserve">la protezione dell’identità </w:t>
      </w:r>
      <w:r w:rsidRPr="008B2EDF">
        <w:rPr>
          <w:noProof/>
          <w:lang w:val="it-IT"/>
        </w:rPr>
        <w:t xml:space="preserve">", </w:t>
      </w:r>
      <w:r w:rsidRPr="00EC6714">
        <w:rPr>
          <w:noProof/>
          <w:lang w:val="it-IT"/>
        </w:rPr>
        <w:t>ha commentato</w:t>
      </w:r>
      <w:r w:rsidR="00742285" w:rsidRPr="00EC6714">
        <w:rPr>
          <w:noProof/>
          <w:lang w:val="it-IT"/>
        </w:rPr>
        <w:t xml:space="preserve"> </w:t>
      </w:r>
      <w:r w:rsidR="00591CA0" w:rsidRPr="00EC6714">
        <w:rPr>
          <w:b/>
          <w:bCs/>
          <w:noProof/>
          <w:lang w:val="it-IT"/>
        </w:rPr>
        <w:t>Omar Moser</w:t>
      </w:r>
      <w:r w:rsidR="00591CA0" w:rsidRPr="00EC6714">
        <w:rPr>
          <w:noProof/>
          <w:lang w:val="it-IT"/>
        </w:rPr>
        <w:t>, Head of Transformation</w:t>
      </w:r>
      <w:r w:rsidR="00DB4E8F" w:rsidRPr="00EC6714">
        <w:rPr>
          <w:noProof/>
          <w:lang w:val="it-IT"/>
        </w:rPr>
        <w:t xml:space="preserve"> </w:t>
      </w:r>
      <w:r w:rsidRPr="00EC6714">
        <w:rPr>
          <w:noProof/>
          <w:lang w:val="it-IT"/>
        </w:rPr>
        <w:t>del Gruppo Arvedi</w:t>
      </w:r>
      <w:r w:rsidRPr="009952D2">
        <w:rPr>
          <w:noProof/>
          <w:lang w:val="it-IT"/>
        </w:rPr>
        <w:t>.</w:t>
      </w:r>
    </w:p>
    <w:p w14:paraId="615A52CB" w14:textId="77777777" w:rsidR="00EC523A" w:rsidRPr="008B2EDF" w:rsidRDefault="00EC523A" w:rsidP="00003AC1">
      <w:pPr>
        <w:rPr>
          <w:noProof/>
          <w:lang w:val="it-IT"/>
        </w:rPr>
      </w:pPr>
    </w:p>
    <w:p w14:paraId="5F8345C2" w14:textId="77777777" w:rsidR="0058311F" w:rsidRPr="008B2EDF" w:rsidRDefault="0058311F" w:rsidP="00003AC1">
      <w:pPr>
        <w:rPr>
          <w:b/>
          <w:bCs/>
          <w:noProof/>
          <w:lang w:val="it-IT"/>
        </w:rPr>
      </w:pPr>
      <w:r w:rsidRPr="008B2EDF">
        <w:rPr>
          <w:b/>
          <w:bCs/>
          <w:noProof/>
          <w:lang w:val="it-IT"/>
        </w:rPr>
        <w:t>Un modello di protezione completo e scalabile</w:t>
      </w:r>
    </w:p>
    <w:p w14:paraId="330679BC" w14:textId="6A8B9E3A" w:rsidR="00EC523A" w:rsidRPr="008B2EDF" w:rsidRDefault="0058311F" w:rsidP="00003AC1">
      <w:pPr>
        <w:rPr>
          <w:noProof/>
          <w:lang w:val="it-IT"/>
        </w:rPr>
      </w:pPr>
      <w:r w:rsidRPr="008B2EDF">
        <w:rPr>
          <w:noProof/>
          <w:lang w:val="it-IT"/>
        </w:rPr>
        <w:t>Il servizio implementato da IndraMind Cybersecurity per il Gruppo Arvedi si articola in quattro ambiti operativi integrati: la gestione dei log e il monitoraggio degli eventi di sicurezza, la gestione e il coordinamento degli incidenti, l'attività di osservatorio sulle minacce emergenti e la gestione dei dispositivi di sicurezza. Un piano strutturato e completo che consente di correlare le informazioni provenienti da fonti diverse, anticipare le minacce e orchestrare risposte rapide e coordinate</w:t>
      </w:r>
      <w:r w:rsidR="0041394B" w:rsidRPr="008B2EDF">
        <w:rPr>
          <w:noProof/>
          <w:lang w:val="it-IT"/>
        </w:rPr>
        <w:t>.</w:t>
      </w:r>
    </w:p>
    <w:p w14:paraId="6B42EEDC" w14:textId="35616DA5" w:rsidR="005844E8" w:rsidRPr="008B2EDF" w:rsidRDefault="0058311F" w:rsidP="00003AC1">
      <w:pPr>
        <w:rPr>
          <w:lang w:val="it-IT"/>
        </w:rPr>
      </w:pPr>
      <w:r w:rsidRPr="008B2EDF">
        <w:rPr>
          <w:lang w:val="it-IT"/>
        </w:rPr>
        <w:t xml:space="preserve">La piattaforma tecnologica si avvale di soluzioni di mercato di ultima generazione, tra cui strumenti avanzati di orchestrazione e automazione della sicurezza, sistemi di protezione degli endpoint, soluzioni per la gestione degli accessi privilegiati e tecnologie di intelligenza artificiale per il rilevamento </w:t>
      </w:r>
      <w:r w:rsidR="00591CA0">
        <w:rPr>
          <w:lang w:val="it-IT"/>
        </w:rPr>
        <w:t xml:space="preserve">anche </w:t>
      </w:r>
      <w:r w:rsidRPr="008B2EDF">
        <w:rPr>
          <w:lang w:val="it-IT"/>
        </w:rPr>
        <w:t xml:space="preserve">proattivo delle anomalie, garantendo una copertura completa e </w:t>
      </w:r>
      <w:proofErr w:type="gramStart"/>
      <w:r w:rsidRPr="008B2EDF">
        <w:rPr>
          <w:lang w:val="it-IT"/>
        </w:rPr>
        <w:t>multi-livello</w:t>
      </w:r>
      <w:proofErr w:type="gramEnd"/>
      <w:r w:rsidRPr="008B2EDF">
        <w:rPr>
          <w:lang w:val="it-IT"/>
        </w:rPr>
        <w:t>.</w:t>
      </w:r>
    </w:p>
    <w:p w14:paraId="30A38698" w14:textId="54935C5B" w:rsidR="006D30BA" w:rsidRDefault="0058311F" w:rsidP="00003AC1">
      <w:pPr>
        <w:rPr>
          <w:lang w:val="it-IT"/>
        </w:rPr>
      </w:pPr>
      <w:r w:rsidRPr="008B2EDF">
        <w:rPr>
          <w:lang w:val="it-IT"/>
        </w:rPr>
        <w:t xml:space="preserve">Questo progetto conferma il posizionamento di </w:t>
      </w:r>
      <w:proofErr w:type="spellStart"/>
      <w:r w:rsidRPr="008B2EDF">
        <w:rPr>
          <w:lang w:val="it-IT"/>
        </w:rPr>
        <w:t>IndraMind</w:t>
      </w:r>
      <w:proofErr w:type="spellEnd"/>
      <w:r w:rsidRPr="008B2EDF">
        <w:rPr>
          <w:lang w:val="it-IT"/>
        </w:rPr>
        <w:t xml:space="preserve"> Cybersecurity come partner di riferimento per la protezione delle infrastrutture critiche in Italia, con un approccio che unisce capacità tecnologiche avanzate, </w:t>
      </w:r>
      <w:r w:rsidRPr="008B2EDF">
        <w:rPr>
          <w:lang w:val="it-IT"/>
        </w:rPr>
        <w:lastRenderedPageBreak/>
        <w:t xml:space="preserve">prossimità operativa e una visione integrata della sicurezza, in linea con la </w:t>
      </w:r>
      <w:r w:rsidR="00481BA9">
        <w:rPr>
          <w:lang w:val="it-IT"/>
        </w:rPr>
        <w:t xml:space="preserve">propria </w:t>
      </w:r>
      <w:r w:rsidRPr="008B2EDF">
        <w:rPr>
          <w:lang w:val="it-IT"/>
        </w:rPr>
        <w:t>missione</w:t>
      </w:r>
      <w:r w:rsidR="002C55B5">
        <w:rPr>
          <w:lang w:val="it-IT"/>
        </w:rPr>
        <w:t xml:space="preserve"> </w:t>
      </w:r>
      <w:r w:rsidRPr="008B2EDF">
        <w:rPr>
          <w:lang w:val="it-IT"/>
        </w:rPr>
        <w:t>di garantire sovranità tecnologica</w:t>
      </w:r>
      <w:r w:rsidR="004541CE">
        <w:rPr>
          <w:lang w:val="it-IT"/>
        </w:rPr>
        <w:t xml:space="preserve">, del dato </w:t>
      </w:r>
      <w:r w:rsidR="005C061B" w:rsidRPr="005C061B">
        <w:rPr>
          <w:lang w:val="it-IT"/>
        </w:rPr>
        <w:t xml:space="preserve">e </w:t>
      </w:r>
      <w:r w:rsidR="000E00BA">
        <w:rPr>
          <w:lang w:val="it-IT"/>
        </w:rPr>
        <w:t>del talento</w:t>
      </w:r>
      <w:r w:rsidR="005C061B" w:rsidRPr="005C061B">
        <w:rPr>
          <w:lang w:val="it-IT"/>
        </w:rPr>
        <w:t xml:space="preserve"> a livello europeo</w:t>
      </w:r>
      <w:r w:rsidR="005C061B">
        <w:rPr>
          <w:lang w:val="it-IT"/>
        </w:rPr>
        <w:t xml:space="preserve">, </w:t>
      </w:r>
      <w:r w:rsidR="005C061B" w:rsidRPr="00C620E6">
        <w:rPr>
          <w:highlight w:val="green"/>
          <w:lang w:val="it-IT"/>
        </w:rPr>
        <w:t xml:space="preserve">nonché </w:t>
      </w:r>
      <w:r w:rsidR="00C620E6" w:rsidRPr="00C620E6">
        <w:rPr>
          <w:highlight w:val="green"/>
          <w:lang w:val="it-IT"/>
        </w:rPr>
        <w:t>cybersicurezza</w:t>
      </w:r>
      <w:r w:rsidRPr="00C620E6">
        <w:rPr>
          <w:highlight w:val="green"/>
          <w:lang w:val="it-IT"/>
        </w:rPr>
        <w:t xml:space="preserve"> </w:t>
      </w:r>
      <w:r w:rsidR="005C061B" w:rsidRPr="00C620E6">
        <w:rPr>
          <w:highlight w:val="green"/>
          <w:lang w:val="it-IT"/>
        </w:rPr>
        <w:t xml:space="preserve">per proteggere </w:t>
      </w:r>
      <w:r w:rsidR="00C620E6" w:rsidRPr="00C620E6">
        <w:rPr>
          <w:highlight w:val="green"/>
          <w:lang w:val="it-IT"/>
        </w:rPr>
        <w:t>organizzazioni e infrastrutture, asset critici fisici e digitali, cittadini e territori</w:t>
      </w:r>
      <w:r w:rsidRPr="008B2EDF">
        <w:rPr>
          <w:lang w:val="it-IT"/>
        </w:rPr>
        <w:t>.</w:t>
      </w:r>
    </w:p>
    <w:p w14:paraId="1FB744F2" w14:textId="77777777" w:rsidR="002C55B5" w:rsidRDefault="002C55B5" w:rsidP="00003AC1">
      <w:pPr>
        <w:rPr>
          <w:lang w:val="it-IT"/>
        </w:rPr>
      </w:pPr>
    </w:p>
    <w:p w14:paraId="49249FE7" w14:textId="31BB72EE" w:rsidR="00042726" w:rsidRPr="002C55B5" w:rsidRDefault="00042726" w:rsidP="00003AC1">
      <w:pPr>
        <w:rPr>
          <w:b/>
          <w:bCs/>
          <w:lang w:val="it-IT"/>
        </w:rPr>
      </w:pPr>
      <w:r w:rsidRPr="002C55B5">
        <w:rPr>
          <w:b/>
          <w:bCs/>
          <w:lang w:val="it-IT"/>
        </w:rPr>
        <w:t>Gruppo Arvedi</w:t>
      </w:r>
    </w:p>
    <w:p w14:paraId="3856F768" w14:textId="1688C67B" w:rsidR="0005598C" w:rsidRPr="00BC5BBE" w:rsidRDefault="00BC5BBE" w:rsidP="00003AC1">
      <w:pPr>
        <w:rPr>
          <w:lang w:val="it-IT"/>
        </w:rPr>
      </w:pPr>
      <w:r w:rsidRPr="00BC5BBE">
        <w:rPr>
          <w:lang w:val="it-IT"/>
        </w:rPr>
        <w:t>Fondato nel 1963 dal Cav. Giovanni Arvedi oggi il Gruppo è attivo nella produzione di acciai al carbonio e inox con laminati piani a caldo e a freddo, tubi saldati, nastri di precisione e nel commercio di prodotti siderurgici. Importanti investimenti hanno permesso alle aziende del Gruppo di acquisire una solida posizione nei mercati di competenza</w:t>
      </w:r>
      <w:r w:rsidR="00241FDA">
        <w:rPr>
          <w:lang w:val="it-IT"/>
        </w:rPr>
        <w:t>.</w:t>
      </w:r>
    </w:p>
    <w:p w14:paraId="55369670" w14:textId="77777777" w:rsidR="003D7CF4" w:rsidRDefault="003D7CF4" w:rsidP="00003AC1">
      <w:pPr>
        <w:rPr>
          <w:lang w:val="it-IT"/>
        </w:rPr>
      </w:pPr>
    </w:p>
    <w:p w14:paraId="62A572A2" w14:textId="388AEED6" w:rsidR="005C061B" w:rsidRPr="00EC6714" w:rsidRDefault="005C061B" w:rsidP="005C061B">
      <w:pPr>
        <w:rPr>
          <w:szCs w:val="20"/>
          <w:lang w:val="it-IT"/>
        </w:rPr>
      </w:pPr>
      <w:proofErr w:type="spellStart"/>
      <w:r w:rsidRPr="00EC6714">
        <w:rPr>
          <w:b/>
          <w:bCs/>
          <w:szCs w:val="20"/>
          <w:lang w:val="it-IT"/>
        </w:rPr>
        <w:t>IndraMind</w:t>
      </w:r>
      <w:proofErr w:type="spellEnd"/>
      <w:r w:rsidRPr="00EC6714">
        <w:rPr>
          <w:szCs w:val="20"/>
          <w:lang w:val="it-IT"/>
        </w:rPr>
        <w:t xml:space="preserve"> </w:t>
      </w:r>
      <w:r w:rsidRPr="00EC6714">
        <w:rPr>
          <w:b/>
          <w:bCs/>
          <w:szCs w:val="20"/>
          <w:lang w:val="it-IT"/>
        </w:rPr>
        <w:t>Cybersecurity</w:t>
      </w:r>
    </w:p>
    <w:p w14:paraId="0C6343CD" w14:textId="16E8C987" w:rsidR="002C55B5" w:rsidRPr="005C061B" w:rsidRDefault="005C061B" w:rsidP="005C061B">
      <w:pPr>
        <w:rPr>
          <w:szCs w:val="20"/>
          <w:lang w:val="it-IT"/>
        </w:rPr>
      </w:pPr>
      <w:proofErr w:type="spellStart"/>
      <w:r w:rsidRPr="005C061B">
        <w:rPr>
          <w:szCs w:val="20"/>
          <w:lang w:val="it-IT"/>
        </w:rPr>
        <w:t>IndraMind</w:t>
      </w:r>
      <w:proofErr w:type="spellEnd"/>
      <w:r w:rsidRPr="005C061B">
        <w:rPr>
          <w:szCs w:val="20"/>
          <w:lang w:val="it-IT"/>
        </w:rPr>
        <w:t xml:space="preserve"> Cybersecurity è l'unità dedicata alla sicurezza informatica di </w:t>
      </w:r>
      <w:proofErr w:type="spellStart"/>
      <w:r w:rsidRPr="005C061B">
        <w:rPr>
          <w:szCs w:val="20"/>
          <w:lang w:val="it-IT"/>
        </w:rPr>
        <w:t>IndraMind</w:t>
      </w:r>
      <w:proofErr w:type="spellEnd"/>
      <w:r w:rsidRPr="005C061B">
        <w:rPr>
          <w:szCs w:val="20"/>
          <w:lang w:val="it-IT"/>
        </w:rPr>
        <w:t xml:space="preserve"> (Gruppo Indra), che offre una protezione completa a organizzazioni, infrastrutture, risorse fisiche e digitali critiche, cittadini e territori. Leader in </w:t>
      </w:r>
      <w:r>
        <w:rPr>
          <w:szCs w:val="20"/>
          <w:lang w:val="it-IT"/>
        </w:rPr>
        <w:t>Europa</w:t>
      </w:r>
      <w:r w:rsidRPr="005C061B">
        <w:rPr>
          <w:szCs w:val="20"/>
          <w:lang w:val="it-IT"/>
        </w:rPr>
        <w:t xml:space="preserve"> in termini di fatturato e risorse umane, </w:t>
      </w:r>
      <w:proofErr w:type="gramStart"/>
      <w:r w:rsidRPr="005C061B">
        <w:rPr>
          <w:szCs w:val="20"/>
          <w:lang w:val="it-IT"/>
        </w:rPr>
        <w:t>il suo team</w:t>
      </w:r>
      <w:proofErr w:type="gramEnd"/>
      <w:r w:rsidRPr="005C061B">
        <w:rPr>
          <w:szCs w:val="20"/>
          <w:lang w:val="it-IT"/>
        </w:rPr>
        <w:t xml:space="preserve"> è composto da oltre 2.000 specialisti. Fornisce risposte efficaci alle sfide legate alla sicurezza informatica che devono affrontare i governi e le organizzazioni in tutti i settori, attraverso un'offerta end-to-end che include servizi e soluzioni di sicurezza informatica a 360º e di identità digitale. Tutto è pensato per ridurre al minimo i rischi e massimizzare la protezione delle loro attività e dei loro business. La sua proposta di valore si basa su tre pilastri: servizio completo, copertura internazionale e specializzazione settoriale. L'appartenenza al Gruppo Indra — una holding che promuove l'innovazione tecnologica e opera in 140 paesi — le garantisce una conoscenza approfondita dei diversi settori e una solida presenza globale.</w:t>
      </w:r>
    </w:p>
    <w:p w14:paraId="62BB7BC9" w14:textId="77777777" w:rsidR="005C061B" w:rsidRPr="008B2EDF" w:rsidRDefault="005C061B" w:rsidP="005C061B">
      <w:pPr>
        <w:rPr>
          <w:lang w:val="it-IT"/>
        </w:rPr>
      </w:pPr>
    </w:p>
    <w:p w14:paraId="4A497BD4" w14:textId="3E14D1A7" w:rsidR="005844E8" w:rsidRPr="00EC6714" w:rsidRDefault="005844E8" w:rsidP="005844E8">
      <w:pPr>
        <w:rPr>
          <w:szCs w:val="20"/>
          <w:lang w:val="it-IT"/>
        </w:rPr>
      </w:pPr>
      <w:proofErr w:type="spellStart"/>
      <w:r w:rsidRPr="00EC6714">
        <w:rPr>
          <w:b/>
          <w:bCs/>
          <w:szCs w:val="20"/>
          <w:lang w:val="it-IT"/>
        </w:rPr>
        <w:t>IndraMind</w:t>
      </w:r>
      <w:proofErr w:type="spellEnd"/>
      <w:r w:rsidRPr="00EC6714">
        <w:rPr>
          <w:szCs w:val="20"/>
          <w:lang w:val="it-IT"/>
        </w:rPr>
        <w:t> </w:t>
      </w:r>
    </w:p>
    <w:p w14:paraId="00204817" w14:textId="7B880799" w:rsidR="005844E8" w:rsidRDefault="005844E8" w:rsidP="005844E8">
      <w:pPr>
        <w:rPr>
          <w:lang w:val="it-IT"/>
        </w:rPr>
      </w:pPr>
      <w:proofErr w:type="spellStart"/>
      <w:r w:rsidRPr="008B2EDF">
        <w:rPr>
          <w:sz w:val="18"/>
          <w:szCs w:val="18"/>
          <w:lang w:val="it-IT"/>
        </w:rPr>
        <w:t>IndraMind</w:t>
      </w:r>
      <w:proofErr w:type="spellEnd"/>
      <w:r w:rsidR="00DC0E8F" w:rsidRPr="008B2EDF">
        <w:rPr>
          <w:sz w:val="18"/>
          <w:szCs w:val="18"/>
          <w:lang w:val="it-IT"/>
        </w:rPr>
        <w:t xml:space="preserve"> (</w:t>
      </w:r>
      <w:hyperlink r:id="rId11" w:history="1">
        <w:r w:rsidR="00DC0E8F" w:rsidRPr="008B2EDF">
          <w:rPr>
            <w:rStyle w:val="Collegamentoipertestuale"/>
            <w:sz w:val="18"/>
            <w:szCs w:val="18"/>
            <w:lang w:val="it-IT"/>
          </w:rPr>
          <w:t>https://www.indramind.com/en</w:t>
        </w:r>
      </w:hyperlink>
      <w:r w:rsidR="00DC0E8F" w:rsidRPr="008B2EDF">
        <w:rPr>
          <w:sz w:val="18"/>
          <w:szCs w:val="18"/>
          <w:lang w:val="it-IT"/>
        </w:rPr>
        <w:t xml:space="preserve">) </w:t>
      </w:r>
      <w:r w:rsidR="0058311F" w:rsidRPr="008B2EDF">
        <w:rPr>
          <w:lang w:val="it-IT"/>
        </w:rPr>
        <w:t>è l'iniziativa tecnologica di Indra Group che sviluppa un'intelligenza artificiale sovrana in un ambiente cyber-resiliente per la protezione completa di cittadini, territori e infrastrutture critiche, sia fisiche che digitali. Concepita come il "cervello digitale" del Gruppo, fornisce superiorità cognitiva attraverso capacità avanzate di intelligenza artificiale che consentono di contrastare la guerra ibrida, anticipare le minacce e ottimizzare il processo decisionale con una visione globale di sicurezza e difes</w:t>
      </w:r>
      <w:r w:rsidR="002C55B5">
        <w:rPr>
          <w:lang w:val="it-IT"/>
        </w:rPr>
        <w:t>a</w:t>
      </w:r>
      <w:r w:rsidR="00EC6714">
        <w:rPr>
          <w:lang w:val="it-IT"/>
        </w:rPr>
        <w:t>.</w:t>
      </w:r>
    </w:p>
    <w:p w14:paraId="75C32CDB" w14:textId="77777777" w:rsidR="002C55B5" w:rsidRPr="008B2EDF" w:rsidRDefault="002C55B5" w:rsidP="005844E8">
      <w:pPr>
        <w:rPr>
          <w:sz w:val="18"/>
          <w:szCs w:val="18"/>
          <w:lang w:val="it-IT"/>
        </w:rPr>
      </w:pPr>
    </w:p>
    <w:p w14:paraId="574E1A8A" w14:textId="5C97DB8A" w:rsidR="002C55B5" w:rsidRPr="002C55B5" w:rsidRDefault="00EC523A" w:rsidP="35CAABC2">
      <w:pPr>
        <w:spacing w:before="240" w:after="240"/>
        <w:rPr>
          <w:szCs w:val="20"/>
          <w:lang w:val="it-IT"/>
        </w:rPr>
      </w:pPr>
      <w:r w:rsidRPr="00EC6714">
        <w:rPr>
          <w:b/>
          <w:bCs/>
          <w:szCs w:val="20"/>
          <w:lang w:val="it-IT"/>
        </w:rPr>
        <w:t>Indra</w:t>
      </w:r>
      <w:r w:rsidR="00A90F32" w:rsidRPr="00EC6714">
        <w:rPr>
          <w:b/>
          <w:bCs/>
          <w:szCs w:val="20"/>
          <w:lang w:val="it-IT"/>
        </w:rPr>
        <w:t xml:space="preserve"> Group</w:t>
      </w:r>
    </w:p>
    <w:p w14:paraId="72824555" w14:textId="0BC809A2" w:rsidR="35CAABC2" w:rsidRDefault="00110FA4" w:rsidP="00282D8A">
      <w:pPr>
        <w:spacing w:before="240" w:after="240"/>
        <w:rPr>
          <w:szCs w:val="20"/>
          <w:lang w:val="it-IT"/>
        </w:rPr>
      </w:pPr>
      <w:r w:rsidRPr="00EC6714">
        <w:rPr>
          <w:rFonts w:ascii="Arial" w:eastAsia="Arial" w:hAnsi="Arial" w:cs="Arial"/>
          <w:noProof/>
          <w:szCs w:val="20"/>
          <w:lang w:val="it-IT"/>
        </w:rPr>
        <w:t>Indra Group (</w:t>
      </w:r>
      <w:hyperlink r:id="rId12" w:history="1">
        <w:r w:rsidRPr="00EC6714">
          <w:rPr>
            <w:rStyle w:val="Collegamentoipertestuale"/>
            <w:rFonts w:ascii="Arial" w:eastAsia="Arial" w:hAnsi="Arial" w:cs="Arial"/>
            <w:noProof/>
            <w:szCs w:val="20"/>
            <w:lang w:val="it-IT"/>
          </w:rPr>
          <w:t>https://www.indragroup.com</w:t>
        </w:r>
        <w:r w:rsidR="00DC0E8F" w:rsidRPr="00EC6714">
          <w:rPr>
            <w:rStyle w:val="Collegamentoipertestuale"/>
            <w:rFonts w:ascii="Arial" w:eastAsia="Arial" w:hAnsi="Arial" w:cs="Arial"/>
            <w:noProof/>
            <w:szCs w:val="20"/>
            <w:lang w:val="it-IT"/>
          </w:rPr>
          <w:t>/en</w:t>
        </w:r>
      </w:hyperlink>
      <w:r w:rsidRPr="00EC6714">
        <w:rPr>
          <w:rFonts w:ascii="Arial" w:eastAsia="Arial" w:hAnsi="Arial" w:cs="Arial"/>
          <w:noProof/>
          <w:szCs w:val="20"/>
          <w:lang w:val="it-IT"/>
        </w:rPr>
        <w:t xml:space="preserve">) </w:t>
      </w:r>
      <w:r w:rsidR="0058311F" w:rsidRPr="002C55B5">
        <w:rPr>
          <w:szCs w:val="20"/>
          <w:lang w:val="it-IT"/>
        </w:rPr>
        <w:t xml:space="preserve">è la multinazionale spagnola di riferimento e una delle principali aziende europee nel settore della difesa e delle tecnologie avanzate. Detiene una posizione di leadership nei settori della difesa, dello spazio, della gestione del traffico aereo, della mobilità e delle tecnologie dell'informazione, attraverso Minsait, e integra in </w:t>
      </w:r>
      <w:proofErr w:type="spellStart"/>
      <w:r w:rsidR="0058311F" w:rsidRPr="002C55B5">
        <w:rPr>
          <w:szCs w:val="20"/>
          <w:lang w:val="it-IT"/>
        </w:rPr>
        <w:t>IndraMind</w:t>
      </w:r>
      <w:proofErr w:type="spellEnd"/>
      <w:r w:rsidR="0058311F" w:rsidRPr="002C55B5">
        <w:rPr>
          <w:szCs w:val="20"/>
          <w:lang w:val="it-IT"/>
        </w:rPr>
        <w:t xml:space="preserve"> le sue capacità di IA sovrana, sicurezza informatica e difesa informatica. Il Gruppo Indra promuove un futuro più sicuro e connesso attraverso soluzioni innovative, relazioni di fiducia e i migliori talenti. La sostenibilità fa parte della sua strategia e della sua cultura, per rispondere alle sfide sociali e ambientali presenti e future. Alla chiusura dell'esercizio 2025, il Gruppo Indra ha registrato un fatturato di 5.457 milioni di euro, con una presenza locale in 46 paesi e operazioni commerciali in oltre 140 paesi.</w:t>
      </w:r>
    </w:p>
    <w:p w14:paraId="7DE539B0" w14:textId="77777777" w:rsidR="00241FDA" w:rsidRPr="008B2EDF" w:rsidRDefault="00241FDA" w:rsidP="00282D8A">
      <w:pPr>
        <w:spacing w:before="240" w:after="240"/>
        <w:rPr>
          <w:noProof/>
          <w:sz w:val="18"/>
          <w:szCs w:val="18"/>
          <w:lang w:val="it-IT"/>
        </w:rPr>
      </w:pPr>
    </w:p>
    <w:p w14:paraId="32F0B71F" w14:textId="1B93FF3C" w:rsidR="00EC523A" w:rsidRPr="008B2EDF" w:rsidRDefault="0058311F" w:rsidP="00003AC1">
      <w:pPr>
        <w:rPr>
          <w:noProof/>
          <w:sz w:val="18"/>
          <w:szCs w:val="22"/>
          <w:u w:val="single"/>
          <w:lang w:val="it-IT"/>
        </w:rPr>
      </w:pPr>
      <w:r w:rsidRPr="008B2EDF">
        <w:rPr>
          <w:noProof/>
          <w:sz w:val="18"/>
          <w:szCs w:val="22"/>
          <w:u w:val="single"/>
          <w:lang w:val="it-IT"/>
        </w:rPr>
        <w:t>Ufficio Stampa</w:t>
      </w:r>
    </w:p>
    <w:p w14:paraId="57ADE99E" w14:textId="7A23749F" w:rsidR="00EC523A" w:rsidRPr="008B2EDF" w:rsidRDefault="0058311F" w:rsidP="00003AC1">
      <w:pPr>
        <w:spacing w:before="0" w:after="0"/>
        <w:rPr>
          <w:b/>
          <w:bCs/>
          <w:noProof/>
          <w:sz w:val="18"/>
          <w:szCs w:val="22"/>
          <w:lang w:val="it-IT"/>
        </w:rPr>
      </w:pPr>
      <w:r w:rsidRPr="008B2EDF">
        <w:rPr>
          <w:b/>
          <w:bCs/>
          <w:noProof/>
          <w:sz w:val="18"/>
          <w:szCs w:val="22"/>
          <w:lang w:val="it-IT"/>
        </w:rPr>
        <w:t>Alessandro Anziano</w:t>
      </w:r>
    </w:p>
    <w:p w14:paraId="45E82592" w14:textId="136F4AAD" w:rsidR="00EC523A" w:rsidRPr="008B2EDF" w:rsidRDefault="0058311F" w:rsidP="00003AC1">
      <w:pPr>
        <w:spacing w:before="0" w:after="0"/>
        <w:rPr>
          <w:b/>
          <w:bCs/>
          <w:noProof/>
          <w:sz w:val="18"/>
          <w:szCs w:val="22"/>
          <w:lang w:val="it-IT"/>
        </w:rPr>
      </w:pPr>
      <w:r w:rsidRPr="008B2EDF">
        <w:rPr>
          <w:b/>
          <w:bCs/>
          <w:noProof/>
          <w:sz w:val="18"/>
          <w:szCs w:val="22"/>
          <w:lang w:val="it-IT"/>
        </w:rPr>
        <w:t>aanziano</w:t>
      </w:r>
      <w:r w:rsidR="00EC523A" w:rsidRPr="008B2EDF">
        <w:rPr>
          <w:b/>
          <w:bCs/>
          <w:noProof/>
          <w:sz w:val="18"/>
          <w:szCs w:val="22"/>
          <w:lang w:val="it-IT"/>
        </w:rPr>
        <w:t>@</w:t>
      </w:r>
      <w:r w:rsidRPr="008B2EDF">
        <w:rPr>
          <w:b/>
          <w:bCs/>
          <w:noProof/>
          <w:sz w:val="18"/>
          <w:szCs w:val="22"/>
          <w:lang w:val="it-IT"/>
        </w:rPr>
        <w:t>minsait.com</w:t>
      </w:r>
    </w:p>
    <w:p w14:paraId="75F61D57" w14:textId="1B7D6642" w:rsidR="00516ACD" w:rsidRPr="008B2EDF" w:rsidRDefault="00EC523A" w:rsidP="00003AC1">
      <w:pPr>
        <w:spacing w:before="0" w:after="0"/>
        <w:rPr>
          <w:noProof/>
          <w:color w:val="FFFFFF" w:themeColor="background1"/>
          <w:sz w:val="21"/>
          <w:lang w:val="it-IT"/>
        </w:rPr>
      </w:pPr>
      <w:r w:rsidRPr="008B2EDF">
        <w:rPr>
          <w:b/>
          <w:bCs/>
          <w:noProof/>
          <w:sz w:val="18"/>
          <w:szCs w:val="22"/>
          <w:lang w:val="it-IT"/>
        </w:rPr>
        <w:t>+3</w:t>
      </w:r>
      <w:r w:rsidR="0058311F" w:rsidRPr="008B2EDF">
        <w:rPr>
          <w:b/>
          <w:bCs/>
          <w:noProof/>
          <w:sz w:val="18"/>
          <w:szCs w:val="22"/>
          <w:lang w:val="it-IT"/>
        </w:rPr>
        <w:t>9</w:t>
      </w:r>
      <w:r w:rsidRPr="008B2EDF">
        <w:rPr>
          <w:b/>
          <w:bCs/>
          <w:noProof/>
          <w:sz w:val="18"/>
          <w:szCs w:val="22"/>
          <w:lang w:val="it-IT"/>
        </w:rPr>
        <w:t xml:space="preserve"> </w:t>
      </w:r>
      <w:r w:rsidR="0058311F" w:rsidRPr="008B2EDF">
        <w:rPr>
          <w:b/>
          <w:bCs/>
          <w:noProof/>
          <w:sz w:val="18"/>
          <w:szCs w:val="22"/>
          <w:lang w:val="it-IT"/>
        </w:rPr>
        <w:t>3423470119</w:t>
      </w:r>
    </w:p>
    <w:sectPr w:rsidR="00516ACD" w:rsidRPr="008B2EDF" w:rsidSect="00AA595A">
      <w:headerReference w:type="default" r:id="rId13"/>
      <w:footerReference w:type="default" r:id="rId14"/>
      <w:headerReference w:type="first" r:id="rId15"/>
      <w:footerReference w:type="first" r:id="rId16"/>
      <w:pgSz w:w="11906" w:h="16838" w:code="9"/>
      <w:pgMar w:top="284" w:right="1133" w:bottom="284" w:left="1134" w:header="397"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D30D8" w14:textId="77777777" w:rsidR="0002150A" w:rsidRDefault="0002150A" w:rsidP="00544EF6">
      <w:pPr>
        <w:spacing w:before="0"/>
      </w:pPr>
      <w:r>
        <w:separator/>
      </w:r>
    </w:p>
  </w:endnote>
  <w:endnote w:type="continuationSeparator" w:id="0">
    <w:p w14:paraId="79F7D071" w14:textId="77777777" w:rsidR="0002150A" w:rsidRDefault="0002150A" w:rsidP="00544E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Future Sans">
    <w:altName w:val="Calibri"/>
    <w:panose1 w:val="020B0504020203020204"/>
    <w:charset w:val="4D"/>
    <w:family w:val="swiss"/>
    <w:notTrueType/>
    <w:pitch w:val="variable"/>
    <w:sig w:usb0="A000006F" w:usb1="0000C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9D60" w14:textId="77777777" w:rsidR="0041394B" w:rsidRPr="005E039B" w:rsidRDefault="0041394B">
    <w:pPr>
      <w:pStyle w:val="Pidipagina"/>
      <w:rPr>
        <w:sz w:val="18"/>
        <w:szCs w:val="28"/>
        <w:lang w:val="en-GB"/>
      </w:rPr>
    </w:pPr>
    <w:r w:rsidRPr="005E039B">
      <w:rPr>
        <w:sz w:val="18"/>
        <w:szCs w:val="28"/>
        <w:lang w:val="en-GB"/>
      </w:rPr>
      <w:t>Communications &amp; Media Relations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8D91" w14:textId="77777777" w:rsidR="00431B11" w:rsidRPr="00320E12" w:rsidRDefault="00431B11" w:rsidP="00544EF6">
    <w:pPr>
      <w:pStyle w:val="Intestazione"/>
      <w:jc w:val="left"/>
      <w:rPr>
        <w:sz w:val="16"/>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C8821" w14:textId="77777777" w:rsidR="0002150A" w:rsidRDefault="0002150A" w:rsidP="00544EF6">
      <w:pPr>
        <w:spacing w:before="0"/>
      </w:pPr>
      <w:r>
        <w:separator/>
      </w:r>
    </w:p>
  </w:footnote>
  <w:footnote w:type="continuationSeparator" w:id="0">
    <w:p w14:paraId="0A13BC45" w14:textId="77777777" w:rsidR="0002150A" w:rsidRDefault="0002150A" w:rsidP="00544EF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9"/>
      <w:gridCol w:w="3179"/>
      <w:gridCol w:w="3181"/>
    </w:tblGrid>
    <w:tr w:rsidR="00E05128" w14:paraId="2EFC901E" w14:textId="77777777" w:rsidTr="00A67B89">
      <w:trPr>
        <w:trHeight w:val="1"/>
      </w:trPr>
      <w:tc>
        <w:tcPr>
          <w:tcW w:w="1667" w:type="pct"/>
          <w:tcBorders>
            <w:top w:val="nil"/>
            <w:left w:val="nil"/>
            <w:bottom w:val="nil"/>
            <w:right w:val="nil"/>
          </w:tcBorders>
        </w:tcPr>
        <w:p w14:paraId="0148E49D" w14:textId="44AFD51F" w:rsidR="00A67B89" w:rsidRDefault="00E05128" w:rsidP="00A67B89">
          <w:pPr>
            <w:spacing w:before="160"/>
          </w:pPr>
          <w:r>
            <w:rPr>
              <w:noProof/>
            </w:rPr>
            <w:drawing>
              <wp:inline distT="0" distB="0" distL="0" distR="0" wp14:anchorId="77ACF12B" wp14:editId="1FCD9AA5">
                <wp:extent cx="1993265" cy="597535"/>
                <wp:effectExtent l="0" t="0" r="0" b="0"/>
                <wp:docPr id="5648627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597535"/>
                        </a:xfrm>
                        <a:prstGeom prst="rect">
                          <a:avLst/>
                        </a:prstGeom>
                        <a:noFill/>
                      </pic:spPr>
                    </pic:pic>
                  </a:graphicData>
                </a:graphic>
              </wp:inline>
            </w:drawing>
          </w:r>
        </w:p>
      </w:tc>
      <w:tc>
        <w:tcPr>
          <w:tcW w:w="1666" w:type="pct"/>
          <w:tcBorders>
            <w:top w:val="nil"/>
            <w:left w:val="nil"/>
            <w:bottom w:val="nil"/>
            <w:right w:val="nil"/>
          </w:tcBorders>
        </w:tcPr>
        <w:p w14:paraId="64770FEF" w14:textId="4A44229F" w:rsidR="00A67B89" w:rsidRDefault="00A67B89" w:rsidP="00A67B89">
          <w:pPr>
            <w:spacing w:before="160"/>
            <w:rPr>
              <w:lang w:val="es-ES_tradnl"/>
            </w:rPr>
          </w:pPr>
        </w:p>
      </w:tc>
      <w:tc>
        <w:tcPr>
          <w:tcW w:w="1667" w:type="pct"/>
          <w:tcBorders>
            <w:top w:val="nil"/>
            <w:left w:val="nil"/>
            <w:bottom w:val="nil"/>
            <w:right w:val="nil"/>
          </w:tcBorders>
          <w:vAlign w:val="center"/>
        </w:tcPr>
        <w:p w14:paraId="46AB26CE" w14:textId="782C2BAC" w:rsidR="00A67B89" w:rsidRPr="00DC59CC" w:rsidRDefault="006828A7" w:rsidP="00A67B89">
          <w:pPr>
            <w:spacing w:before="160"/>
            <w:jc w:val="right"/>
            <w:rPr>
              <w:sz w:val="24"/>
              <w:szCs w:val="32"/>
              <w:lang w:val="en-GB"/>
            </w:rPr>
          </w:pPr>
          <w:proofErr w:type="spellStart"/>
          <w:r>
            <w:rPr>
              <w:sz w:val="24"/>
              <w:szCs w:val="32"/>
              <w:lang w:val="en-GB"/>
            </w:rPr>
            <w:t>Comunicato</w:t>
          </w:r>
          <w:proofErr w:type="spellEnd"/>
          <w:r>
            <w:rPr>
              <w:sz w:val="24"/>
              <w:szCs w:val="32"/>
              <w:lang w:val="en-GB"/>
            </w:rPr>
            <w:t xml:space="preserve"> </w:t>
          </w:r>
          <w:proofErr w:type="spellStart"/>
          <w:r>
            <w:rPr>
              <w:sz w:val="24"/>
              <w:szCs w:val="32"/>
              <w:lang w:val="en-GB"/>
            </w:rPr>
            <w:t>stampa</w:t>
          </w:r>
          <w:proofErr w:type="spellEnd"/>
        </w:p>
      </w:tc>
    </w:tr>
  </w:tbl>
  <w:p w14:paraId="2A319C3A" w14:textId="658FFE5A" w:rsidR="00A67B89" w:rsidRDefault="00A67B89" w:rsidP="00E05128">
    <w:pPr>
      <w:pStyle w:val="Intestazione"/>
      <w:tabs>
        <w:tab w:val="clear" w:pos="4252"/>
        <w:tab w:val="clear" w:pos="8504"/>
        <w:tab w:val="center" w:pos="4819"/>
      </w:tabs>
    </w:pPr>
    <w:r>
      <w:rPr>
        <w:noProof/>
        <w:lang w:eastAsia="es-ES"/>
      </w:rPr>
      <w:drawing>
        <wp:anchor distT="0" distB="0" distL="114300" distR="114300" simplePos="0" relativeHeight="251658240" behindDoc="1" locked="0" layoutInCell="1" allowOverlap="1" wp14:anchorId="6E6F68CD" wp14:editId="69ACD181">
          <wp:simplePos x="0" y="0"/>
          <wp:positionH relativeFrom="margin">
            <wp:posOffset>-191770</wp:posOffset>
          </wp:positionH>
          <wp:positionV relativeFrom="paragraph">
            <wp:posOffset>-693420</wp:posOffset>
          </wp:positionV>
          <wp:extent cx="6660000" cy="614770"/>
          <wp:effectExtent l="0" t="0" r="7620" b="0"/>
          <wp:wrapNone/>
          <wp:docPr id="40451296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2964" name=""/>
                  <pic:cNvPicPr/>
                </pic:nvPicPr>
                <pic:blipFill>
                  <a:blip r:embed="rId2">
                    <a:extLst>
                      <a:ext uri="{96DAC541-7B7A-43D3-8B79-37D633B846F1}">
                        <asvg:svgBlip xmlns:asvg="http://schemas.microsoft.com/office/drawing/2016/SVG/main" r:embed="rId3"/>
                      </a:ext>
                    </a:extLst>
                  </a:blip>
                  <a:stretch>
                    <a:fillRect/>
                  </a:stretch>
                </pic:blipFill>
                <pic:spPr>
                  <a:xfrm>
                    <a:off x="0" y="0"/>
                    <a:ext cx="6660000" cy="614770"/>
                  </a:xfrm>
                  <a:prstGeom prst="rect">
                    <a:avLst/>
                  </a:prstGeom>
                </pic:spPr>
              </pic:pic>
            </a:graphicData>
          </a:graphic>
          <wp14:sizeRelH relativeFrom="margin">
            <wp14:pctWidth>0</wp14:pctWidth>
          </wp14:sizeRelH>
          <wp14:sizeRelV relativeFrom="margin">
            <wp14:pctHeight>0</wp14:pctHeight>
          </wp14:sizeRelV>
        </wp:anchor>
      </w:drawing>
    </w:r>
    <w:r w:rsidR="00E0512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B8E9" w14:textId="77777777" w:rsidR="00FE4E37" w:rsidRDefault="00FE4E37" w:rsidP="00544EF6">
    <w:pPr>
      <w:pStyle w:val="Intestazione"/>
    </w:pPr>
  </w:p>
  <w:p w14:paraId="4F5B89C0" w14:textId="77777777" w:rsidR="00FE4E37" w:rsidRDefault="00FE4E3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6A2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E0B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A7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4B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815D4"/>
    <w:lvl w:ilvl="0">
      <w:start w:val="1"/>
      <w:numFmt w:val="bullet"/>
      <w:pStyle w:val="Puntoelenco5"/>
      <w:lvlText w:val="•"/>
      <w:lvlJc w:val="left"/>
      <w:pPr>
        <w:ind w:left="1494" w:hanging="360"/>
      </w:pPr>
      <w:rPr>
        <w:rFonts w:ascii="ForFuture Sans" w:hAnsi="ForFuture Sans" w:hint="default"/>
      </w:rPr>
    </w:lvl>
  </w:abstractNum>
  <w:abstractNum w:abstractNumId="5" w15:restartNumberingAfterBreak="0">
    <w:nsid w:val="FFFFFF81"/>
    <w:multiLevelType w:val="singleLevel"/>
    <w:tmpl w:val="C674DC54"/>
    <w:lvl w:ilvl="0">
      <w:start w:val="1"/>
      <w:numFmt w:val="bullet"/>
      <w:pStyle w:val="Puntoelenco4"/>
      <w:lvlText w:val="•"/>
      <w:lvlJc w:val="left"/>
      <w:pPr>
        <w:ind w:left="1211" w:hanging="360"/>
      </w:pPr>
      <w:rPr>
        <w:rFonts w:ascii="ForFuture Sans" w:hAnsi="ForFuture Sans" w:hint="default"/>
      </w:rPr>
    </w:lvl>
  </w:abstractNum>
  <w:abstractNum w:abstractNumId="6" w15:restartNumberingAfterBreak="0">
    <w:nsid w:val="FFFFFF82"/>
    <w:multiLevelType w:val="singleLevel"/>
    <w:tmpl w:val="6B2E3122"/>
    <w:lvl w:ilvl="0">
      <w:start w:val="1"/>
      <w:numFmt w:val="bullet"/>
      <w:pStyle w:val="Puntoelenco3"/>
      <w:lvlText w:val="•"/>
      <w:lvlJc w:val="left"/>
      <w:pPr>
        <w:ind w:left="927" w:hanging="360"/>
      </w:pPr>
      <w:rPr>
        <w:rFonts w:ascii="ForFuture Sans" w:hAnsi="ForFuture Sans" w:hint="default"/>
      </w:rPr>
    </w:lvl>
  </w:abstractNum>
  <w:abstractNum w:abstractNumId="7" w15:restartNumberingAfterBreak="0">
    <w:nsid w:val="FFFFFF83"/>
    <w:multiLevelType w:val="singleLevel"/>
    <w:tmpl w:val="33E0637E"/>
    <w:lvl w:ilvl="0">
      <w:start w:val="1"/>
      <w:numFmt w:val="bullet"/>
      <w:pStyle w:val="Puntoelenco2"/>
      <w:lvlText w:val="•"/>
      <w:lvlJc w:val="left"/>
      <w:pPr>
        <w:ind w:left="644" w:hanging="360"/>
      </w:pPr>
      <w:rPr>
        <w:rFonts w:ascii="ForFuture Sans" w:hAnsi="ForFuture Sans" w:hint="default"/>
      </w:rPr>
    </w:lvl>
  </w:abstractNum>
  <w:abstractNum w:abstractNumId="8" w15:restartNumberingAfterBreak="0">
    <w:nsid w:val="FFFFFF88"/>
    <w:multiLevelType w:val="singleLevel"/>
    <w:tmpl w:val="B0B0FF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85074"/>
    <w:lvl w:ilvl="0">
      <w:start w:val="1"/>
      <w:numFmt w:val="bullet"/>
      <w:pStyle w:val="Puntoelenco"/>
      <w:lvlText w:val="•"/>
      <w:lvlJc w:val="left"/>
      <w:pPr>
        <w:ind w:left="360" w:hanging="360"/>
      </w:pPr>
      <w:rPr>
        <w:rFonts w:ascii="ForFuture Sans" w:hAnsi="ForFuture Sans" w:hint="default"/>
        <w:color w:val="004254" w:themeColor="text1"/>
      </w:rPr>
    </w:lvl>
  </w:abstractNum>
  <w:abstractNum w:abstractNumId="10" w15:restartNumberingAfterBreak="0">
    <w:nsid w:val="0C0309CA"/>
    <w:multiLevelType w:val="hybridMultilevel"/>
    <w:tmpl w:val="56DEF854"/>
    <w:lvl w:ilvl="0" w:tplc="3F0C1986">
      <w:start w:val="1"/>
      <w:numFmt w:val="bullet"/>
      <w:lvlText w:val="•"/>
      <w:lvlJc w:val="left"/>
      <w:pPr>
        <w:tabs>
          <w:tab w:val="num" w:pos="720"/>
        </w:tabs>
        <w:ind w:left="720" w:hanging="360"/>
      </w:pPr>
      <w:rPr>
        <w:rFonts w:ascii="Arial" w:hAnsi="Arial" w:hint="default"/>
      </w:rPr>
    </w:lvl>
    <w:lvl w:ilvl="1" w:tplc="A66CFF5A" w:tentative="1">
      <w:start w:val="1"/>
      <w:numFmt w:val="bullet"/>
      <w:lvlText w:val="•"/>
      <w:lvlJc w:val="left"/>
      <w:pPr>
        <w:tabs>
          <w:tab w:val="num" w:pos="1440"/>
        </w:tabs>
        <w:ind w:left="1440" w:hanging="360"/>
      </w:pPr>
      <w:rPr>
        <w:rFonts w:ascii="Arial" w:hAnsi="Arial" w:hint="default"/>
      </w:rPr>
    </w:lvl>
    <w:lvl w:ilvl="2" w:tplc="A880E4E2" w:tentative="1">
      <w:start w:val="1"/>
      <w:numFmt w:val="bullet"/>
      <w:lvlText w:val="•"/>
      <w:lvlJc w:val="left"/>
      <w:pPr>
        <w:tabs>
          <w:tab w:val="num" w:pos="2160"/>
        </w:tabs>
        <w:ind w:left="2160" w:hanging="360"/>
      </w:pPr>
      <w:rPr>
        <w:rFonts w:ascii="Arial" w:hAnsi="Arial" w:hint="default"/>
      </w:rPr>
    </w:lvl>
    <w:lvl w:ilvl="3" w:tplc="2CE84E1A" w:tentative="1">
      <w:start w:val="1"/>
      <w:numFmt w:val="bullet"/>
      <w:lvlText w:val="•"/>
      <w:lvlJc w:val="left"/>
      <w:pPr>
        <w:tabs>
          <w:tab w:val="num" w:pos="2880"/>
        </w:tabs>
        <w:ind w:left="2880" w:hanging="360"/>
      </w:pPr>
      <w:rPr>
        <w:rFonts w:ascii="Arial" w:hAnsi="Arial" w:hint="default"/>
      </w:rPr>
    </w:lvl>
    <w:lvl w:ilvl="4" w:tplc="8D56C65A" w:tentative="1">
      <w:start w:val="1"/>
      <w:numFmt w:val="bullet"/>
      <w:lvlText w:val="•"/>
      <w:lvlJc w:val="left"/>
      <w:pPr>
        <w:tabs>
          <w:tab w:val="num" w:pos="3600"/>
        </w:tabs>
        <w:ind w:left="3600" w:hanging="360"/>
      </w:pPr>
      <w:rPr>
        <w:rFonts w:ascii="Arial" w:hAnsi="Arial" w:hint="default"/>
      </w:rPr>
    </w:lvl>
    <w:lvl w:ilvl="5" w:tplc="01AC9D06" w:tentative="1">
      <w:start w:val="1"/>
      <w:numFmt w:val="bullet"/>
      <w:lvlText w:val="•"/>
      <w:lvlJc w:val="left"/>
      <w:pPr>
        <w:tabs>
          <w:tab w:val="num" w:pos="4320"/>
        </w:tabs>
        <w:ind w:left="4320" w:hanging="360"/>
      </w:pPr>
      <w:rPr>
        <w:rFonts w:ascii="Arial" w:hAnsi="Arial" w:hint="default"/>
      </w:rPr>
    </w:lvl>
    <w:lvl w:ilvl="6" w:tplc="7BE0DFD2" w:tentative="1">
      <w:start w:val="1"/>
      <w:numFmt w:val="bullet"/>
      <w:lvlText w:val="•"/>
      <w:lvlJc w:val="left"/>
      <w:pPr>
        <w:tabs>
          <w:tab w:val="num" w:pos="5040"/>
        </w:tabs>
        <w:ind w:left="5040" w:hanging="360"/>
      </w:pPr>
      <w:rPr>
        <w:rFonts w:ascii="Arial" w:hAnsi="Arial" w:hint="default"/>
      </w:rPr>
    </w:lvl>
    <w:lvl w:ilvl="7" w:tplc="22FC95BE" w:tentative="1">
      <w:start w:val="1"/>
      <w:numFmt w:val="bullet"/>
      <w:lvlText w:val="•"/>
      <w:lvlJc w:val="left"/>
      <w:pPr>
        <w:tabs>
          <w:tab w:val="num" w:pos="5760"/>
        </w:tabs>
        <w:ind w:left="5760" w:hanging="360"/>
      </w:pPr>
      <w:rPr>
        <w:rFonts w:ascii="Arial" w:hAnsi="Arial" w:hint="default"/>
      </w:rPr>
    </w:lvl>
    <w:lvl w:ilvl="8" w:tplc="3BDCEB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783DB9"/>
    <w:multiLevelType w:val="hybridMultilevel"/>
    <w:tmpl w:val="36582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778C0C79"/>
    <w:multiLevelType w:val="multilevel"/>
    <w:tmpl w:val="31DC1214"/>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4" w15:restartNumberingAfterBreak="0">
    <w:nsid w:val="7C7C7376"/>
    <w:multiLevelType w:val="singleLevel"/>
    <w:tmpl w:val="AFD88520"/>
    <w:lvl w:ilvl="0">
      <w:start w:val="1"/>
      <w:numFmt w:val="bullet"/>
      <w:lvlText w:val=""/>
      <w:lvlJc w:val="left"/>
      <w:pPr>
        <w:ind w:left="785" w:hanging="360"/>
      </w:pPr>
      <w:rPr>
        <w:rFonts w:ascii="Symbol" w:hAnsi="Symbol" w:hint="default"/>
        <w:color w:val="44B757" w:themeColor="accent2"/>
        <w:sz w:val="22"/>
      </w:rPr>
    </w:lvl>
  </w:abstractNum>
  <w:num w:numId="1" w16cid:durableId="1787042217">
    <w:abstractNumId w:val="11"/>
  </w:num>
  <w:num w:numId="2" w16cid:durableId="407385665">
    <w:abstractNumId w:val="8"/>
  </w:num>
  <w:num w:numId="3" w16cid:durableId="1018048043">
    <w:abstractNumId w:val="3"/>
  </w:num>
  <w:num w:numId="4" w16cid:durableId="1772310947">
    <w:abstractNumId w:val="2"/>
  </w:num>
  <w:num w:numId="5" w16cid:durableId="1271084589">
    <w:abstractNumId w:val="1"/>
  </w:num>
  <w:num w:numId="6" w16cid:durableId="1813014067">
    <w:abstractNumId w:val="0"/>
  </w:num>
  <w:num w:numId="7" w16cid:durableId="35858281">
    <w:abstractNumId w:val="9"/>
  </w:num>
  <w:num w:numId="8" w16cid:durableId="1214120004">
    <w:abstractNumId w:val="7"/>
  </w:num>
  <w:num w:numId="9" w16cid:durableId="986780719">
    <w:abstractNumId w:val="6"/>
  </w:num>
  <w:num w:numId="10" w16cid:durableId="175702174">
    <w:abstractNumId w:val="5"/>
  </w:num>
  <w:num w:numId="11" w16cid:durableId="1013415667">
    <w:abstractNumId w:val="4"/>
  </w:num>
  <w:num w:numId="12" w16cid:durableId="1833718815">
    <w:abstractNumId w:val="10"/>
  </w:num>
  <w:num w:numId="13" w16cid:durableId="1662460529">
    <w:abstractNumId w:val="14"/>
  </w:num>
  <w:num w:numId="14" w16cid:durableId="139617640">
    <w:abstractNumId w:val="13"/>
  </w:num>
  <w:num w:numId="15" w16cid:durableId="9236144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A42"/>
    <w:rsid w:val="00002C6D"/>
    <w:rsid w:val="00003AC1"/>
    <w:rsid w:val="00014DA3"/>
    <w:rsid w:val="0002150A"/>
    <w:rsid w:val="00042726"/>
    <w:rsid w:val="00043F58"/>
    <w:rsid w:val="0004788B"/>
    <w:rsid w:val="0005598C"/>
    <w:rsid w:val="00063E27"/>
    <w:rsid w:val="00081E50"/>
    <w:rsid w:val="00084BD7"/>
    <w:rsid w:val="00091F1B"/>
    <w:rsid w:val="00093426"/>
    <w:rsid w:val="00094BC7"/>
    <w:rsid w:val="000C1837"/>
    <w:rsid w:val="000C3C62"/>
    <w:rsid w:val="000D1205"/>
    <w:rsid w:val="000E00BA"/>
    <w:rsid w:val="000F3350"/>
    <w:rsid w:val="000F51BB"/>
    <w:rsid w:val="00101F30"/>
    <w:rsid w:val="00102584"/>
    <w:rsid w:val="001065A7"/>
    <w:rsid w:val="00110FA4"/>
    <w:rsid w:val="0012315D"/>
    <w:rsid w:val="001347A8"/>
    <w:rsid w:val="00147CE3"/>
    <w:rsid w:val="00153D1C"/>
    <w:rsid w:val="00165FED"/>
    <w:rsid w:val="0017039A"/>
    <w:rsid w:val="001726F0"/>
    <w:rsid w:val="0017466D"/>
    <w:rsid w:val="0017565F"/>
    <w:rsid w:val="001859F2"/>
    <w:rsid w:val="00193A67"/>
    <w:rsid w:val="00197609"/>
    <w:rsid w:val="0019774A"/>
    <w:rsid w:val="001F0BB5"/>
    <w:rsid w:val="00212FA0"/>
    <w:rsid w:val="00216335"/>
    <w:rsid w:val="00217036"/>
    <w:rsid w:val="00241FDA"/>
    <w:rsid w:val="00251D89"/>
    <w:rsid w:val="00254534"/>
    <w:rsid w:val="00282D8A"/>
    <w:rsid w:val="0028708C"/>
    <w:rsid w:val="00293707"/>
    <w:rsid w:val="00296F88"/>
    <w:rsid w:val="002A314D"/>
    <w:rsid w:val="002A6AB4"/>
    <w:rsid w:val="002B017E"/>
    <w:rsid w:val="002C55B5"/>
    <w:rsid w:val="002C70BA"/>
    <w:rsid w:val="002C71A8"/>
    <w:rsid w:val="002C7F8F"/>
    <w:rsid w:val="002D7BE0"/>
    <w:rsid w:val="002F620B"/>
    <w:rsid w:val="002F6F81"/>
    <w:rsid w:val="002F76AB"/>
    <w:rsid w:val="00311266"/>
    <w:rsid w:val="0033140F"/>
    <w:rsid w:val="00340E3A"/>
    <w:rsid w:val="0034333F"/>
    <w:rsid w:val="00357288"/>
    <w:rsid w:val="003607B4"/>
    <w:rsid w:val="003612F1"/>
    <w:rsid w:val="003644ED"/>
    <w:rsid w:val="0039319D"/>
    <w:rsid w:val="0039747B"/>
    <w:rsid w:val="003A244E"/>
    <w:rsid w:val="003A7CD1"/>
    <w:rsid w:val="003C5EE6"/>
    <w:rsid w:val="003D4A04"/>
    <w:rsid w:val="003D7A77"/>
    <w:rsid w:val="003D7CF4"/>
    <w:rsid w:val="003E0E71"/>
    <w:rsid w:val="003E3C0D"/>
    <w:rsid w:val="003F5627"/>
    <w:rsid w:val="003F7D3B"/>
    <w:rsid w:val="0041394B"/>
    <w:rsid w:val="00431B11"/>
    <w:rsid w:val="00444647"/>
    <w:rsid w:val="0045049C"/>
    <w:rsid w:val="004541CE"/>
    <w:rsid w:val="00454A68"/>
    <w:rsid w:val="0046704A"/>
    <w:rsid w:val="00467E14"/>
    <w:rsid w:val="00481BA9"/>
    <w:rsid w:val="00482933"/>
    <w:rsid w:val="00482A19"/>
    <w:rsid w:val="00492D74"/>
    <w:rsid w:val="004A2612"/>
    <w:rsid w:val="004E6BC6"/>
    <w:rsid w:val="00503E7A"/>
    <w:rsid w:val="005041FF"/>
    <w:rsid w:val="00504E8A"/>
    <w:rsid w:val="00516ACD"/>
    <w:rsid w:val="00522C71"/>
    <w:rsid w:val="005420D8"/>
    <w:rsid w:val="00544EF6"/>
    <w:rsid w:val="0054527E"/>
    <w:rsid w:val="005479A5"/>
    <w:rsid w:val="0056089A"/>
    <w:rsid w:val="00575769"/>
    <w:rsid w:val="0058311F"/>
    <w:rsid w:val="005844E8"/>
    <w:rsid w:val="00591CA0"/>
    <w:rsid w:val="00596CFF"/>
    <w:rsid w:val="005C061B"/>
    <w:rsid w:val="005C4927"/>
    <w:rsid w:val="005C59B7"/>
    <w:rsid w:val="005E039B"/>
    <w:rsid w:val="005E42CC"/>
    <w:rsid w:val="005E4F69"/>
    <w:rsid w:val="005E6D47"/>
    <w:rsid w:val="005E70CB"/>
    <w:rsid w:val="005F40E1"/>
    <w:rsid w:val="00611AD3"/>
    <w:rsid w:val="006166FC"/>
    <w:rsid w:val="0062397A"/>
    <w:rsid w:val="00624185"/>
    <w:rsid w:val="00636DBB"/>
    <w:rsid w:val="006420E2"/>
    <w:rsid w:val="006436A4"/>
    <w:rsid w:val="006530C3"/>
    <w:rsid w:val="0065419B"/>
    <w:rsid w:val="00680ECA"/>
    <w:rsid w:val="00681C63"/>
    <w:rsid w:val="006828A7"/>
    <w:rsid w:val="00683D86"/>
    <w:rsid w:val="00690659"/>
    <w:rsid w:val="006A01AC"/>
    <w:rsid w:val="006A2751"/>
    <w:rsid w:val="006A44CA"/>
    <w:rsid w:val="006D30BA"/>
    <w:rsid w:val="006E50B5"/>
    <w:rsid w:val="006E78FB"/>
    <w:rsid w:val="007021FC"/>
    <w:rsid w:val="00710D75"/>
    <w:rsid w:val="007112E9"/>
    <w:rsid w:val="007371BB"/>
    <w:rsid w:val="00742285"/>
    <w:rsid w:val="007432FE"/>
    <w:rsid w:val="00754D9A"/>
    <w:rsid w:val="007561D3"/>
    <w:rsid w:val="0078778D"/>
    <w:rsid w:val="007A4873"/>
    <w:rsid w:val="007D088C"/>
    <w:rsid w:val="007E4310"/>
    <w:rsid w:val="007E4AE4"/>
    <w:rsid w:val="007F2BDE"/>
    <w:rsid w:val="007F681A"/>
    <w:rsid w:val="008038C1"/>
    <w:rsid w:val="00815DE5"/>
    <w:rsid w:val="00824526"/>
    <w:rsid w:val="00824AC8"/>
    <w:rsid w:val="00834C5D"/>
    <w:rsid w:val="00837EFB"/>
    <w:rsid w:val="00845452"/>
    <w:rsid w:val="00851823"/>
    <w:rsid w:val="00875414"/>
    <w:rsid w:val="00883344"/>
    <w:rsid w:val="00885971"/>
    <w:rsid w:val="008B2EDF"/>
    <w:rsid w:val="008B74BB"/>
    <w:rsid w:val="008B74FD"/>
    <w:rsid w:val="008C5FB9"/>
    <w:rsid w:val="008D1944"/>
    <w:rsid w:val="008D4AB6"/>
    <w:rsid w:val="008E226D"/>
    <w:rsid w:val="008E7D58"/>
    <w:rsid w:val="0090137B"/>
    <w:rsid w:val="00927B37"/>
    <w:rsid w:val="00927ED6"/>
    <w:rsid w:val="00936D58"/>
    <w:rsid w:val="009521F1"/>
    <w:rsid w:val="00964218"/>
    <w:rsid w:val="00975DD2"/>
    <w:rsid w:val="0097701D"/>
    <w:rsid w:val="009952D2"/>
    <w:rsid w:val="009A7964"/>
    <w:rsid w:val="009C2582"/>
    <w:rsid w:val="009D0287"/>
    <w:rsid w:val="009E030A"/>
    <w:rsid w:val="009E6CB8"/>
    <w:rsid w:val="009E7A42"/>
    <w:rsid w:val="009F57FE"/>
    <w:rsid w:val="00A0068F"/>
    <w:rsid w:val="00A06506"/>
    <w:rsid w:val="00A12BB7"/>
    <w:rsid w:val="00A21159"/>
    <w:rsid w:val="00A24687"/>
    <w:rsid w:val="00A43F60"/>
    <w:rsid w:val="00A4434C"/>
    <w:rsid w:val="00A46541"/>
    <w:rsid w:val="00A6018C"/>
    <w:rsid w:val="00A67B89"/>
    <w:rsid w:val="00A73AE6"/>
    <w:rsid w:val="00A74084"/>
    <w:rsid w:val="00A90F32"/>
    <w:rsid w:val="00A96CC4"/>
    <w:rsid w:val="00AA1469"/>
    <w:rsid w:val="00AA595A"/>
    <w:rsid w:val="00AB5F2E"/>
    <w:rsid w:val="00AC2648"/>
    <w:rsid w:val="00AD4762"/>
    <w:rsid w:val="00AE370D"/>
    <w:rsid w:val="00B10022"/>
    <w:rsid w:val="00B10082"/>
    <w:rsid w:val="00B10BC4"/>
    <w:rsid w:val="00B11F02"/>
    <w:rsid w:val="00B12CFC"/>
    <w:rsid w:val="00B13DFA"/>
    <w:rsid w:val="00B21A78"/>
    <w:rsid w:val="00B30143"/>
    <w:rsid w:val="00B419C4"/>
    <w:rsid w:val="00B60ACA"/>
    <w:rsid w:val="00B67380"/>
    <w:rsid w:val="00B74A26"/>
    <w:rsid w:val="00B77A71"/>
    <w:rsid w:val="00BA728C"/>
    <w:rsid w:val="00BC5BBE"/>
    <w:rsid w:val="00BD3485"/>
    <w:rsid w:val="00BD44D5"/>
    <w:rsid w:val="00BE73E2"/>
    <w:rsid w:val="00BF6D4A"/>
    <w:rsid w:val="00C33262"/>
    <w:rsid w:val="00C40254"/>
    <w:rsid w:val="00C40708"/>
    <w:rsid w:val="00C47B2C"/>
    <w:rsid w:val="00C47B57"/>
    <w:rsid w:val="00C50B64"/>
    <w:rsid w:val="00C620E6"/>
    <w:rsid w:val="00C64EB7"/>
    <w:rsid w:val="00C675E3"/>
    <w:rsid w:val="00C71191"/>
    <w:rsid w:val="00C742E3"/>
    <w:rsid w:val="00C75524"/>
    <w:rsid w:val="00C857C4"/>
    <w:rsid w:val="00C90355"/>
    <w:rsid w:val="00C9084A"/>
    <w:rsid w:val="00C93CC7"/>
    <w:rsid w:val="00C972F8"/>
    <w:rsid w:val="00CB3F82"/>
    <w:rsid w:val="00CB6753"/>
    <w:rsid w:val="00CD0B64"/>
    <w:rsid w:val="00CD227E"/>
    <w:rsid w:val="00CD41BB"/>
    <w:rsid w:val="00CD572F"/>
    <w:rsid w:val="00D00BB7"/>
    <w:rsid w:val="00D03565"/>
    <w:rsid w:val="00D311DF"/>
    <w:rsid w:val="00D416FC"/>
    <w:rsid w:val="00D4235F"/>
    <w:rsid w:val="00D45EC2"/>
    <w:rsid w:val="00D55351"/>
    <w:rsid w:val="00D6059C"/>
    <w:rsid w:val="00D63B88"/>
    <w:rsid w:val="00D64BF4"/>
    <w:rsid w:val="00D7158F"/>
    <w:rsid w:val="00D75353"/>
    <w:rsid w:val="00D763A7"/>
    <w:rsid w:val="00D8481D"/>
    <w:rsid w:val="00D94007"/>
    <w:rsid w:val="00D957AD"/>
    <w:rsid w:val="00DA0EA7"/>
    <w:rsid w:val="00DA2459"/>
    <w:rsid w:val="00DB28D5"/>
    <w:rsid w:val="00DB4E8F"/>
    <w:rsid w:val="00DC09BB"/>
    <w:rsid w:val="00DC0E8F"/>
    <w:rsid w:val="00DC3B14"/>
    <w:rsid w:val="00DC59CC"/>
    <w:rsid w:val="00DE75D7"/>
    <w:rsid w:val="00DF3827"/>
    <w:rsid w:val="00DF7DCC"/>
    <w:rsid w:val="00E05128"/>
    <w:rsid w:val="00E07F57"/>
    <w:rsid w:val="00E14658"/>
    <w:rsid w:val="00E17A04"/>
    <w:rsid w:val="00E265BA"/>
    <w:rsid w:val="00E34143"/>
    <w:rsid w:val="00E3599B"/>
    <w:rsid w:val="00E536F2"/>
    <w:rsid w:val="00E77D9C"/>
    <w:rsid w:val="00EB084C"/>
    <w:rsid w:val="00EB490C"/>
    <w:rsid w:val="00EC523A"/>
    <w:rsid w:val="00EC6714"/>
    <w:rsid w:val="00EF0DBB"/>
    <w:rsid w:val="00EF4521"/>
    <w:rsid w:val="00F03F37"/>
    <w:rsid w:val="00F31127"/>
    <w:rsid w:val="00F62498"/>
    <w:rsid w:val="00F66DC7"/>
    <w:rsid w:val="00F94B5A"/>
    <w:rsid w:val="00F95DA5"/>
    <w:rsid w:val="00FA3670"/>
    <w:rsid w:val="00FB0EC9"/>
    <w:rsid w:val="00FB144D"/>
    <w:rsid w:val="00FC1BE7"/>
    <w:rsid w:val="00FC4624"/>
    <w:rsid w:val="00FD2660"/>
    <w:rsid w:val="00FE4E37"/>
    <w:rsid w:val="00FF0F19"/>
    <w:rsid w:val="0DC53ABA"/>
    <w:rsid w:val="19CE280B"/>
    <w:rsid w:val="2B4BAD68"/>
    <w:rsid w:val="307AF739"/>
    <w:rsid w:val="35CAABC2"/>
    <w:rsid w:val="67BCB7CA"/>
    <w:rsid w:val="693EBB3D"/>
    <w:rsid w:val="7C803D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3E2208"/>
  <w15:docId w15:val="{77FB9270-EB68-46D3-A8C1-35049DDB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73E2"/>
    <w:pPr>
      <w:spacing w:before="120" w:after="120" w:line="240" w:lineRule="auto"/>
      <w:jc w:val="both"/>
    </w:pPr>
    <w:rPr>
      <w:rFonts w:asciiTheme="majorHAnsi" w:eastAsia="Times New Roman" w:hAnsiTheme="majorHAnsi" w:cs="Times New Roman"/>
      <w:color w:val="004254" w:themeColor="text1"/>
      <w:kern w:val="28"/>
      <w:sz w:val="20"/>
      <w:szCs w:val="24"/>
    </w:rPr>
  </w:style>
  <w:style w:type="paragraph" w:styleId="Titolo1">
    <w:name w:val="heading 1"/>
    <w:basedOn w:val="Normale"/>
    <w:next w:val="Normale"/>
    <w:link w:val="Titolo1Carattere"/>
    <w:uiPriority w:val="9"/>
    <w:qFormat/>
    <w:rsid w:val="001347A8"/>
    <w:pPr>
      <w:keepNext/>
      <w:keepLines/>
      <w:pageBreakBefore/>
      <w:numPr>
        <w:numId w:val="14"/>
      </w:numPr>
      <w:spacing w:before="0" w:after="240"/>
      <w:ind w:left="431" w:hanging="431"/>
      <w:jc w:val="left"/>
      <w:outlineLvl w:val="0"/>
    </w:pPr>
    <w:rPr>
      <w:rFonts w:eastAsiaTheme="majorEastAsia" w:cstheme="majorBidi"/>
      <w:bCs/>
      <w:noProof/>
      <w:sz w:val="32"/>
      <w:szCs w:val="32"/>
    </w:rPr>
  </w:style>
  <w:style w:type="paragraph" w:styleId="Titolo2">
    <w:name w:val="heading 2"/>
    <w:basedOn w:val="Normale"/>
    <w:next w:val="Normale"/>
    <w:link w:val="Titolo2Carattere"/>
    <w:uiPriority w:val="9"/>
    <w:unhideWhenUsed/>
    <w:qFormat/>
    <w:rsid w:val="00102584"/>
    <w:pPr>
      <w:keepNext/>
      <w:keepLines/>
      <w:numPr>
        <w:ilvl w:val="1"/>
        <w:numId w:val="14"/>
      </w:numPr>
      <w:spacing w:before="360"/>
      <w:ind w:left="490" w:hanging="490"/>
      <w:outlineLvl w:val="1"/>
    </w:pPr>
    <w:rPr>
      <w:rFonts w:eastAsiaTheme="majorEastAsia" w:cstheme="majorBidi"/>
      <w:bCs/>
      <w:noProof/>
      <w:sz w:val="24"/>
      <w:szCs w:val="26"/>
    </w:rPr>
  </w:style>
  <w:style w:type="paragraph" w:styleId="Titolo3">
    <w:name w:val="heading 3"/>
    <w:basedOn w:val="Normale"/>
    <w:next w:val="Normale"/>
    <w:link w:val="Titolo3Carattere"/>
    <w:uiPriority w:val="9"/>
    <w:unhideWhenUsed/>
    <w:qFormat/>
    <w:rsid w:val="00102584"/>
    <w:pPr>
      <w:keepNext/>
      <w:keepLines/>
      <w:numPr>
        <w:ilvl w:val="2"/>
        <w:numId w:val="14"/>
      </w:numPr>
      <w:spacing w:before="240"/>
      <w:ind w:left="630" w:hanging="630"/>
      <w:outlineLvl w:val="2"/>
    </w:pPr>
    <w:rPr>
      <w:rFonts w:eastAsiaTheme="majorEastAsia" w:cstheme="majorBidi"/>
      <w:bCs/>
      <w:noProof/>
      <w:sz w:val="22"/>
    </w:rPr>
  </w:style>
  <w:style w:type="paragraph" w:styleId="Titolo4">
    <w:name w:val="heading 4"/>
    <w:basedOn w:val="Normale"/>
    <w:next w:val="Normale"/>
    <w:link w:val="Titolo4Carattere"/>
    <w:uiPriority w:val="9"/>
    <w:unhideWhenUsed/>
    <w:qFormat/>
    <w:rsid w:val="00D311DF"/>
    <w:pPr>
      <w:keepNext/>
      <w:keepLines/>
      <w:numPr>
        <w:ilvl w:val="3"/>
        <w:numId w:val="14"/>
      </w:numPr>
      <w:spacing w:before="200"/>
      <w:ind w:left="709" w:hanging="709"/>
      <w:outlineLvl w:val="3"/>
    </w:pPr>
    <w:rPr>
      <w:rFonts w:eastAsiaTheme="majorEastAsia" w:cstheme="majorBidi"/>
      <w:bCs/>
      <w:iCs/>
      <w:noProof/>
      <w:sz w:val="22"/>
    </w:rPr>
  </w:style>
  <w:style w:type="paragraph" w:styleId="Titolo5">
    <w:name w:val="heading 5"/>
    <w:basedOn w:val="Normale"/>
    <w:next w:val="Normale"/>
    <w:link w:val="Titolo5Carattere"/>
    <w:uiPriority w:val="9"/>
    <w:unhideWhenUsed/>
    <w:qFormat/>
    <w:rsid w:val="00D311DF"/>
    <w:pPr>
      <w:keepNext/>
      <w:keepLines/>
      <w:numPr>
        <w:ilvl w:val="4"/>
        <w:numId w:val="14"/>
      </w:numPr>
      <w:spacing w:before="200"/>
      <w:ind w:left="851" w:hanging="851"/>
      <w:outlineLvl w:val="4"/>
    </w:pPr>
    <w:rPr>
      <w:rFonts w:eastAsiaTheme="majorEastAsia" w:cstheme="majorBidi"/>
      <w:noProof/>
    </w:rPr>
  </w:style>
  <w:style w:type="paragraph" w:styleId="Titolo6">
    <w:name w:val="heading 6"/>
    <w:basedOn w:val="Normale"/>
    <w:next w:val="Normale"/>
    <w:link w:val="Titolo6Carattere"/>
    <w:uiPriority w:val="9"/>
    <w:semiHidden/>
    <w:unhideWhenUsed/>
    <w:qFormat/>
    <w:rsid w:val="00C47B2C"/>
    <w:pPr>
      <w:keepNext/>
      <w:keepLines/>
      <w:numPr>
        <w:ilvl w:val="5"/>
        <w:numId w:val="14"/>
      </w:numPr>
      <w:spacing w:before="200"/>
      <w:outlineLvl w:val="5"/>
    </w:pPr>
    <w:rPr>
      <w:rFonts w:eastAsiaTheme="majorEastAsia" w:cstheme="majorBidi"/>
      <w:i/>
      <w:iCs/>
    </w:rPr>
  </w:style>
  <w:style w:type="paragraph" w:styleId="Titolo7">
    <w:name w:val="heading 7"/>
    <w:basedOn w:val="Normale"/>
    <w:next w:val="Normale"/>
    <w:link w:val="Titolo7Carattere"/>
    <w:uiPriority w:val="9"/>
    <w:semiHidden/>
    <w:unhideWhenUsed/>
    <w:qFormat/>
    <w:rsid w:val="009A0B41"/>
    <w:pPr>
      <w:keepNext/>
      <w:keepLines/>
      <w:numPr>
        <w:ilvl w:val="6"/>
        <w:numId w:val="14"/>
      </w:numPr>
      <w:spacing w:before="200"/>
      <w:outlineLvl w:val="6"/>
    </w:pPr>
    <w:rPr>
      <w:rFonts w:eastAsiaTheme="majorEastAsia" w:cstheme="majorBidi"/>
      <w:i/>
      <w:iCs/>
    </w:rPr>
  </w:style>
  <w:style w:type="paragraph" w:styleId="Titolo8">
    <w:name w:val="heading 8"/>
    <w:basedOn w:val="Normale"/>
    <w:next w:val="Normale"/>
    <w:link w:val="Titolo8Carattere"/>
    <w:uiPriority w:val="9"/>
    <w:semiHidden/>
    <w:unhideWhenUsed/>
    <w:qFormat/>
    <w:rsid w:val="009954DA"/>
    <w:pPr>
      <w:keepNext/>
      <w:keepLines/>
      <w:numPr>
        <w:ilvl w:val="7"/>
        <w:numId w:val="14"/>
      </w:numPr>
      <w:spacing w:before="200"/>
      <w:outlineLvl w:val="7"/>
    </w:pPr>
    <w:rPr>
      <w:rFonts w:eastAsiaTheme="majorEastAsia" w:cstheme="majorBidi"/>
      <w:color w:val="0095BE" w:themeColor="text1" w:themeTint="BF"/>
      <w:szCs w:val="20"/>
    </w:rPr>
  </w:style>
  <w:style w:type="paragraph" w:styleId="Titolo9">
    <w:name w:val="heading 9"/>
    <w:basedOn w:val="Normale"/>
    <w:next w:val="Normale"/>
    <w:link w:val="Titolo9Carattere"/>
    <w:uiPriority w:val="9"/>
    <w:semiHidden/>
    <w:unhideWhenUsed/>
    <w:qFormat/>
    <w:rsid w:val="009954DA"/>
    <w:pPr>
      <w:keepNext/>
      <w:keepLines/>
      <w:numPr>
        <w:ilvl w:val="8"/>
        <w:numId w:val="14"/>
      </w:numPr>
      <w:spacing w:before="200"/>
      <w:outlineLvl w:val="8"/>
    </w:pPr>
    <w:rPr>
      <w:rFonts w:eastAsiaTheme="majorEastAsia" w:cstheme="majorBidi"/>
      <w:i/>
      <w:iCs/>
      <w:color w:val="0095BE" w:themeColor="text1" w:themeTint="B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24526"/>
    <w:pPr>
      <w:tabs>
        <w:tab w:val="center" w:pos="4252"/>
        <w:tab w:val="right" w:pos="8504"/>
      </w:tabs>
    </w:pPr>
  </w:style>
  <w:style w:type="character" w:customStyle="1" w:styleId="IntestazioneCarattere">
    <w:name w:val="Intestazione Carattere"/>
    <w:basedOn w:val="Carpredefinitoparagrafo"/>
    <w:link w:val="Intestazione"/>
    <w:uiPriority w:val="99"/>
    <w:rsid w:val="00824526"/>
    <w:rPr>
      <w:rFonts w:ascii="Arial" w:eastAsia="Times New Roman" w:hAnsi="Arial" w:cs="Times New Roman"/>
      <w:kern w:val="28"/>
      <w:sz w:val="20"/>
      <w:szCs w:val="24"/>
    </w:rPr>
  </w:style>
  <w:style w:type="paragraph" w:styleId="Pidipagina">
    <w:name w:val="footer"/>
    <w:basedOn w:val="Normale"/>
    <w:link w:val="PidipaginaCarattere"/>
    <w:uiPriority w:val="99"/>
    <w:unhideWhenUsed/>
    <w:rsid w:val="00CD0B64"/>
    <w:pPr>
      <w:tabs>
        <w:tab w:val="center" w:pos="4252"/>
        <w:tab w:val="right" w:pos="8504"/>
      </w:tabs>
    </w:pPr>
    <w:rPr>
      <w:sz w:val="16"/>
    </w:rPr>
  </w:style>
  <w:style w:type="character" w:customStyle="1" w:styleId="PidipaginaCarattere">
    <w:name w:val="Piè di pagina Carattere"/>
    <w:basedOn w:val="Carpredefinitoparagrafo"/>
    <w:link w:val="Pidipagina"/>
    <w:uiPriority w:val="99"/>
    <w:rsid w:val="00CD0B64"/>
    <w:rPr>
      <w:rFonts w:ascii="ForFuture Sans" w:eastAsia="Times New Roman" w:hAnsi="ForFuture Sans" w:cs="Times New Roman"/>
      <w:color w:val="004254" w:themeColor="text1"/>
      <w:kern w:val="28"/>
      <w:sz w:val="16"/>
      <w:szCs w:val="24"/>
    </w:rPr>
  </w:style>
  <w:style w:type="paragraph" w:styleId="Testofumetto">
    <w:name w:val="Balloon Text"/>
    <w:basedOn w:val="Normale"/>
    <w:link w:val="TestofumettoCarattere"/>
    <w:uiPriority w:val="99"/>
    <w:semiHidden/>
    <w:unhideWhenUsed/>
    <w:rsid w:val="00EB0C5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0C55"/>
    <w:rPr>
      <w:rFonts w:ascii="Tahoma" w:hAnsi="Tahoma" w:cs="Tahoma"/>
      <w:sz w:val="16"/>
      <w:szCs w:val="16"/>
    </w:rPr>
  </w:style>
  <w:style w:type="paragraph" w:styleId="Puntoelenco">
    <w:name w:val="List Bullet"/>
    <w:basedOn w:val="Normale"/>
    <w:uiPriority w:val="99"/>
    <w:unhideWhenUsed/>
    <w:rsid w:val="00BE73E2"/>
    <w:pPr>
      <w:numPr>
        <w:numId w:val="7"/>
      </w:numPr>
      <w:spacing w:after="0"/>
      <w:ind w:left="278" w:hanging="278"/>
    </w:pPr>
    <w:rPr>
      <w:rFonts w:asciiTheme="minorHAnsi" w:hAnsiTheme="minorHAnsi"/>
      <w:b/>
      <w:noProof/>
    </w:rPr>
  </w:style>
  <w:style w:type="paragraph" w:styleId="Puntoelenco2">
    <w:name w:val="List Bullet 2"/>
    <w:basedOn w:val="Normale"/>
    <w:uiPriority w:val="99"/>
    <w:unhideWhenUsed/>
    <w:qFormat/>
    <w:rsid w:val="00340E3A"/>
    <w:pPr>
      <w:numPr>
        <w:numId w:val="8"/>
      </w:numPr>
      <w:spacing w:before="80" w:after="0"/>
      <w:ind w:left="845" w:hanging="278"/>
    </w:pPr>
    <w:rPr>
      <w:noProof/>
    </w:rPr>
  </w:style>
  <w:style w:type="paragraph" w:styleId="Puntoelenco3">
    <w:name w:val="List Bullet 3"/>
    <w:basedOn w:val="Normale"/>
    <w:uiPriority w:val="99"/>
    <w:unhideWhenUsed/>
    <w:rsid w:val="00340E3A"/>
    <w:pPr>
      <w:numPr>
        <w:numId w:val="9"/>
      </w:numPr>
      <w:spacing w:before="80" w:after="0"/>
      <w:ind w:left="1338" w:hanging="278"/>
    </w:pPr>
    <w:rPr>
      <w:noProof/>
    </w:rPr>
  </w:style>
  <w:style w:type="paragraph" w:styleId="Puntoelenco4">
    <w:name w:val="List Bullet 4"/>
    <w:basedOn w:val="Normale"/>
    <w:uiPriority w:val="99"/>
    <w:unhideWhenUsed/>
    <w:rsid w:val="00340E3A"/>
    <w:pPr>
      <w:numPr>
        <w:numId w:val="10"/>
      </w:numPr>
      <w:spacing w:before="80" w:after="0"/>
      <w:ind w:left="1837" w:hanging="278"/>
    </w:pPr>
    <w:rPr>
      <w:noProof/>
    </w:rPr>
  </w:style>
  <w:style w:type="paragraph" w:styleId="Puntoelenco5">
    <w:name w:val="List Bullet 5"/>
    <w:basedOn w:val="Normale"/>
    <w:uiPriority w:val="99"/>
    <w:unhideWhenUsed/>
    <w:qFormat/>
    <w:rsid w:val="00340E3A"/>
    <w:pPr>
      <w:numPr>
        <w:numId w:val="11"/>
      </w:numPr>
      <w:spacing w:before="80" w:after="0"/>
      <w:ind w:left="2263" w:hanging="278"/>
    </w:pPr>
    <w:rPr>
      <w:noProof/>
    </w:rPr>
  </w:style>
  <w:style w:type="character" w:customStyle="1" w:styleId="Titolo1Carattere">
    <w:name w:val="Titolo 1 Carattere"/>
    <w:basedOn w:val="Carpredefinitoparagrafo"/>
    <w:link w:val="Titolo1"/>
    <w:uiPriority w:val="9"/>
    <w:rsid w:val="001347A8"/>
    <w:rPr>
      <w:rFonts w:ascii="ForFuture Sans" w:eastAsiaTheme="majorEastAsia" w:hAnsi="ForFuture Sans" w:cstheme="majorBidi"/>
      <w:bCs/>
      <w:noProof/>
      <w:color w:val="004254" w:themeColor="text1"/>
      <w:kern w:val="28"/>
      <w:sz w:val="32"/>
      <w:szCs w:val="32"/>
    </w:rPr>
  </w:style>
  <w:style w:type="character" w:customStyle="1" w:styleId="Titolo2Carattere">
    <w:name w:val="Titolo 2 Carattere"/>
    <w:basedOn w:val="Carpredefinitoparagrafo"/>
    <w:link w:val="Titolo2"/>
    <w:uiPriority w:val="9"/>
    <w:rsid w:val="00102584"/>
    <w:rPr>
      <w:rFonts w:ascii="ForFuture Sans" w:eastAsiaTheme="majorEastAsia" w:hAnsi="ForFuture Sans" w:cstheme="majorBidi"/>
      <w:bCs/>
      <w:noProof/>
      <w:color w:val="004254" w:themeColor="text1"/>
      <w:kern w:val="28"/>
      <w:sz w:val="24"/>
      <w:szCs w:val="26"/>
    </w:rPr>
  </w:style>
  <w:style w:type="character" w:customStyle="1" w:styleId="Titolo3Carattere">
    <w:name w:val="Titolo 3 Carattere"/>
    <w:basedOn w:val="Carpredefinitoparagrafo"/>
    <w:link w:val="Titolo3"/>
    <w:uiPriority w:val="9"/>
    <w:rsid w:val="00102584"/>
    <w:rPr>
      <w:rFonts w:ascii="ForFuture Sans" w:eastAsiaTheme="majorEastAsia" w:hAnsi="ForFuture Sans" w:cstheme="majorBidi"/>
      <w:bCs/>
      <w:noProof/>
      <w:color w:val="004254" w:themeColor="text1"/>
      <w:kern w:val="28"/>
      <w:szCs w:val="24"/>
    </w:rPr>
  </w:style>
  <w:style w:type="character" w:customStyle="1" w:styleId="Titolo4Carattere">
    <w:name w:val="Titolo 4 Carattere"/>
    <w:basedOn w:val="Carpredefinitoparagrafo"/>
    <w:link w:val="Titolo4"/>
    <w:uiPriority w:val="9"/>
    <w:rsid w:val="00D311DF"/>
    <w:rPr>
      <w:rFonts w:ascii="ForFuture Sans" w:eastAsiaTheme="majorEastAsia" w:hAnsi="ForFuture Sans" w:cstheme="majorBidi"/>
      <w:bCs/>
      <w:iCs/>
      <w:noProof/>
      <w:color w:val="004254" w:themeColor="text1"/>
      <w:kern w:val="28"/>
      <w:szCs w:val="24"/>
    </w:rPr>
  </w:style>
  <w:style w:type="character" w:customStyle="1" w:styleId="Titolo5Carattere">
    <w:name w:val="Titolo 5 Carattere"/>
    <w:basedOn w:val="Carpredefinitoparagrafo"/>
    <w:link w:val="Titolo5"/>
    <w:uiPriority w:val="9"/>
    <w:rsid w:val="00D311DF"/>
    <w:rPr>
      <w:rFonts w:ascii="ForFuture Sans" w:eastAsiaTheme="majorEastAsia" w:hAnsi="ForFuture Sans" w:cstheme="majorBidi"/>
      <w:noProof/>
      <w:color w:val="004254" w:themeColor="text1"/>
      <w:kern w:val="28"/>
      <w:sz w:val="20"/>
      <w:szCs w:val="24"/>
    </w:rPr>
  </w:style>
  <w:style w:type="table" w:styleId="Grigliatabella">
    <w:name w:val="Table Grid"/>
    <w:basedOn w:val="Tabellanormale"/>
    <w:rsid w:val="001347A8"/>
    <w:pPr>
      <w:spacing w:after="0" w:line="240" w:lineRule="auto"/>
      <w:jc w:val="both"/>
    </w:pPr>
    <w:rPr>
      <w:rFonts w:eastAsia="Times New Roman" w:cs="Times New Roman"/>
      <w:color w:val="004254" w:themeColor="text1"/>
      <w:sz w:val="20"/>
      <w:szCs w:val="20"/>
      <w:lang w:eastAsia="zh-CN"/>
    </w:rPr>
    <w:tblPr>
      <w:tblBorders>
        <w:top w:val="single" w:sz="4" w:space="0" w:color="004254" w:themeColor="text1"/>
        <w:left w:val="single" w:sz="4" w:space="0" w:color="004254" w:themeColor="text1"/>
        <w:bottom w:val="single" w:sz="4" w:space="0" w:color="004254" w:themeColor="text1"/>
        <w:right w:val="single" w:sz="4" w:space="0" w:color="004254" w:themeColor="text1"/>
        <w:insideH w:val="single" w:sz="4" w:space="0" w:color="004254" w:themeColor="text1"/>
        <w:insideV w:val="single" w:sz="4" w:space="0" w:color="004254" w:themeColor="text1"/>
      </w:tblBorders>
    </w:tblPr>
  </w:style>
  <w:style w:type="paragraph" w:styleId="Sommario2">
    <w:name w:val="toc 2"/>
    <w:basedOn w:val="Normale"/>
    <w:next w:val="Normale"/>
    <w:autoRedefine/>
    <w:uiPriority w:val="39"/>
    <w:unhideWhenUsed/>
    <w:rsid w:val="00293707"/>
    <w:pPr>
      <w:tabs>
        <w:tab w:val="left" w:pos="851"/>
        <w:tab w:val="right" w:leader="dot" w:pos="9798"/>
      </w:tabs>
      <w:spacing w:after="80"/>
      <w:ind w:left="425"/>
    </w:pPr>
    <w:rPr>
      <w:noProof/>
    </w:rPr>
  </w:style>
  <w:style w:type="paragraph" w:styleId="Sommario1">
    <w:name w:val="toc 1"/>
    <w:basedOn w:val="Normale"/>
    <w:next w:val="Normale"/>
    <w:autoRedefine/>
    <w:uiPriority w:val="39"/>
    <w:unhideWhenUsed/>
    <w:rsid w:val="00293707"/>
    <w:pPr>
      <w:tabs>
        <w:tab w:val="left" w:pos="284"/>
        <w:tab w:val="right" w:leader="dot" w:pos="9798"/>
      </w:tabs>
      <w:spacing w:before="200" w:after="80"/>
    </w:pPr>
    <w:rPr>
      <w:noProof/>
    </w:rPr>
  </w:style>
  <w:style w:type="paragraph" w:styleId="Sommario3">
    <w:name w:val="toc 3"/>
    <w:basedOn w:val="Normale"/>
    <w:next w:val="Normale"/>
    <w:autoRedefine/>
    <w:uiPriority w:val="39"/>
    <w:unhideWhenUsed/>
    <w:rsid w:val="00293707"/>
    <w:pPr>
      <w:tabs>
        <w:tab w:val="left" w:pos="993"/>
        <w:tab w:val="right" w:leader="dot" w:pos="9798"/>
      </w:tabs>
      <w:spacing w:before="80" w:after="80"/>
      <w:ind w:left="425"/>
    </w:pPr>
    <w:rPr>
      <w:noProof/>
    </w:rPr>
  </w:style>
  <w:style w:type="character" w:styleId="Collegamentoipertestuale">
    <w:name w:val="Hyperlink"/>
    <w:basedOn w:val="Carpredefinitoparagrafo"/>
    <w:uiPriority w:val="99"/>
    <w:unhideWhenUsed/>
    <w:rsid w:val="0092140B"/>
    <w:rPr>
      <w:color w:val="00B0BD" w:themeColor="hyperlink"/>
      <w:u w:val="single"/>
    </w:rPr>
  </w:style>
  <w:style w:type="character" w:customStyle="1" w:styleId="Titolo6Carattere">
    <w:name w:val="Titolo 6 Carattere"/>
    <w:basedOn w:val="Carpredefinitoparagrafo"/>
    <w:link w:val="Titolo6"/>
    <w:uiPriority w:val="9"/>
    <w:semiHidden/>
    <w:rsid w:val="00C47B2C"/>
    <w:rPr>
      <w:rFonts w:ascii="ForFuture Sans" w:eastAsiaTheme="majorEastAsia" w:hAnsi="ForFuture Sans" w:cstheme="majorBidi"/>
      <w:i/>
      <w:iCs/>
      <w:color w:val="004254" w:themeColor="text1"/>
      <w:kern w:val="28"/>
      <w:sz w:val="20"/>
      <w:szCs w:val="24"/>
    </w:rPr>
  </w:style>
  <w:style w:type="character" w:customStyle="1" w:styleId="Titolo7Carattere">
    <w:name w:val="Titolo 7 Carattere"/>
    <w:basedOn w:val="Carpredefinitoparagrafo"/>
    <w:link w:val="Titolo7"/>
    <w:uiPriority w:val="9"/>
    <w:semiHidden/>
    <w:rsid w:val="009A0B41"/>
    <w:rPr>
      <w:rFonts w:asciiTheme="majorHAnsi" w:eastAsiaTheme="majorEastAsia" w:hAnsiTheme="majorHAnsi" w:cstheme="majorBidi"/>
      <w:i/>
      <w:iCs/>
      <w:kern w:val="28"/>
      <w:sz w:val="20"/>
      <w:szCs w:val="24"/>
      <w:lang w:val="en-US"/>
    </w:rPr>
  </w:style>
  <w:style w:type="character" w:customStyle="1" w:styleId="Titolo8Carattere">
    <w:name w:val="Titolo 8 Carattere"/>
    <w:basedOn w:val="Carpredefinitoparagrafo"/>
    <w:link w:val="Titolo8"/>
    <w:uiPriority w:val="9"/>
    <w:semiHidden/>
    <w:rsid w:val="009954DA"/>
    <w:rPr>
      <w:rFonts w:asciiTheme="majorHAnsi" w:eastAsiaTheme="majorEastAsia" w:hAnsiTheme="majorHAnsi" w:cstheme="majorBidi"/>
      <w:color w:val="0095BE" w:themeColor="text1" w:themeTint="BF"/>
      <w:kern w:val="28"/>
      <w:sz w:val="20"/>
      <w:szCs w:val="20"/>
      <w:lang w:val="en-US"/>
    </w:rPr>
  </w:style>
  <w:style w:type="character" w:customStyle="1" w:styleId="Titolo9Carattere">
    <w:name w:val="Titolo 9 Carattere"/>
    <w:basedOn w:val="Carpredefinitoparagrafo"/>
    <w:link w:val="Titolo9"/>
    <w:uiPriority w:val="9"/>
    <w:semiHidden/>
    <w:rsid w:val="009954DA"/>
    <w:rPr>
      <w:rFonts w:asciiTheme="majorHAnsi" w:eastAsiaTheme="majorEastAsia" w:hAnsiTheme="majorHAnsi" w:cstheme="majorBidi"/>
      <w:i/>
      <w:iCs/>
      <w:color w:val="0095BE" w:themeColor="text1" w:themeTint="BF"/>
      <w:kern w:val="28"/>
      <w:sz w:val="20"/>
      <w:szCs w:val="20"/>
      <w:lang w:val="en-US"/>
    </w:rPr>
  </w:style>
  <w:style w:type="paragraph" w:styleId="Didascalia">
    <w:name w:val="caption"/>
    <w:basedOn w:val="Normale"/>
    <w:next w:val="Normale"/>
    <w:uiPriority w:val="35"/>
    <w:unhideWhenUsed/>
    <w:qFormat/>
    <w:rsid w:val="00596CFF"/>
    <w:pPr>
      <w:spacing w:after="360"/>
      <w:jc w:val="center"/>
    </w:pPr>
    <w:rPr>
      <w:bCs/>
      <w:noProof/>
      <w:sz w:val="18"/>
      <w:szCs w:val="18"/>
    </w:rPr>
  </w:style>
  <w:style w:type="table" w:customStyle="1" w:styleId="Listaclara-nfasis11">
    <w:name w:val="Lista clara - Énfasis 11"/>
    <w:basedOn w:val="Tabellanormale"/>
    <w:uiPriority w:val="61"/>
    <w:rsid w:val="0084709C"/>
    <w:pPr>
      <w:spacing w:after="0" w:line="240" w:lineRule="auto"/>
    </w:pPr>
    <w:tblPr>
      <w:tblStyleRowBandSize w:val="1"/>
      <w:tblStyleColBandSize w:val="1"/>
      <w:tblBorders>
        <w:top w:val="single" w:sz="8" w:space="0" w:color="00B0BD" w:themeColor="accent1"/>
        <w:left w:val="single" w:sz="8" w:space="0" w:color="00B0BD" w:themeColor="accent1"/>
        <w:bottom w:val="single" w:sz="8" w:space="0" w:color="00B0BD" w:themeColor="accent1"/>
        <w:right w:val="single" w:sz="8" w:space="0" w:color="00B0BD" w:themeColor="accent1"/>
      </w:tblBorders>
    </w:tblPr>
    <w:tblStylePr w:type="firstRow">
      <w:pPr>
        <w:spacing w:before="0" w:after="0" w:line="240" w:lineRule="auto"/>
      </w:pPr>
      <w:rPr>
        <w:b/>
        <w:bCs/>
        <w:color w:val="FFFFFF" w:themeColor="background1"/>
      </w:rPr>
      <w:tblPr/>
      <w:tcPr>
        <w:shd w:val="clear" w:color="auto" w:fill="00B0BD" w:themeFill="accent1"/>
      </w:tcPr>
    </w:tblStylePr>
    <w:tblStylePr w:type="lastRow">
      <w:pPr>
        <w:spacing w:before="0" w:after="0" w:line="240" w:lineRule="auto"/>
      </w:pPr>
      <w:rPr>
        <w:b/>
        <w:bCs/>
      </w:rPr>
      <w:tblPr/>
      <w:tcPr>
        <w:tcBorders>
          <w:top w:val="double" w:sz="6" w:space="0" w:color="00B0BD" w:themeColor="accent1"/>
          <w:left w:val="single" w:sz="8" w:space="0" w:color="00B0BD" w:themeColor="accent1"/>
          <w:bottom w:val="single" w:sz="8" w:space="0" w:color="00B0BD" w:themeColor="accent1"/>
          <w:right w:val="single" w:sz="8" w:space="0" w:color="00B0BD" w:themeColor="accent1"/>
        </w:tcBorders>
      </w:tcPr>
    </w:tblStylePr>
    <w:tblStylePr w:type="firstCol">
      <w:rPr>
        <w:b/>
        <w:bCs/>
      </w:rPr>
    </w:tblStylePr>
    <w:tblStylePr w:type="lastCol">
      <w:rPr>
        <w:b/>
        <w:bCs/>
      </w:rPr>
    </w:tblStylePr>
    <w:tblStylePr w:type="band1Vert">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tblStylePr w:type="band1Horz">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style>
  <w:style w:type="paragraph" w:styleId="Indicedellefigure">
    <w:name w:val="table of figures"/>
    <w:basedOn w:val="Normale"/>
    <w:next w:val="Normale"/>
    <w:uiPriority w:val="99"/>
    <w:unhideWhenUsed/>
    <w:rsid w:val="00AD4A95"/>
  </w:style>
  <w:style w:type="character" w:styleId="Collegamentovisitato">
    <w:name w:val="FollowedHyperlink"/>
    <w:basedOn w:val="Carpredefinitoparagrafo"/>
    <w:uiPriority w:val="99"/>
    <w:semiHidden/>
    <w:unhideWhenUsed/>
    <w:rsid w:val="00FB144D"/>
    <w:rPr>
      <w:color w:val="00759A" w:themeColor="followedHyperlink"/>
      <w:u w:val="single"/>
    </w:rPr>
  </w:style>
  <w:style w:type="character" w:styleId="Numeropagina">
    <w:name w:val="page number"/>
    <w:basedOn w:val="Carpredefinitoparagrafo"/>
    <w:uiPriority w:val="99"/>
    <w:semiHidden/>
    <w:unhideWhenUsed/>
    <w:rsid w:val="00A96CC4"/>
  </w:style>
  <w:style w:type="paragraph" w:styleId="Paragrafoelenco">
    <w:name w:val="List Paragraph"/>
    <w:basedOn w:val="Normale"/>
    <w:link w:val="ParagrafoelencoCarattere"/>
    <w:uiPriority w:val="34"/>
    <w:qFormat/>
    <w:rsid w:val="002C70BA"/>
    <w:pPr>
      <w:ind w:left="720"/>
      <w:contextualSpacing/>
    </w:pPr>
  </w:style>
  <w:style w:type="paragraph" w:customStyle="1" w:styleId="TextoTablas">
    <w:name w:val="Texto Tablas"/>
    <w:basedOn w:val="Normale"/>
    <w:qFormat/>
    <w:rsid w:val="00596CFF"/>
    <w:pPr>
      <w:spacing w:before="40" w:after="40"/>
      <w:jc w:val="center"/>
    </w:pPr>
    <w:rPr>
      <w:bCs/>
      <w:noProof/>
      <w:sz w:val="18"/>
    </w:rPr>
  </w:style>
  <w:style w:type="paragraph" w:customStyle="1" w:styleId="ImagenFigura">
    <w:name w:val="Imagen / Figura"/>
    <w:basedOn w:val="Normale"/>
    <w:qFormat/>
    <w:rsid w:val="005C59B7"/>
    <w:pPr>
      <w:keepNext/>
      <w:spacing w:before="240" w:after="60"/>
      <w:jc w:val="center"/>
    </w:pPr>
    <w:rPr>
      <w:noProof/>
    </w:rPr>
  </w:style>
  <w:style w:type="character" w:customStyle="1" w:styleId="Mencinsinresolver1">
    <w:name w:val="Mención sin resolver1"/>
    <w:basedOn w:val="Carpredefinitoparagrafo"/>
    <w:uiPriority w:val="99"/>
    <w:semiHidden/>
    <w:unhideWhenUsed/>
    <w:rsid w:val="00CD227E"/>
    <w:rPr>
      <w:color w:val="605E5C"/>
      <w:shd w:val="clear" w:color="auto" w:fill="E1DFDD"/>
    </w:rPr>
  </w:style>
  <w:style w:type="paragraph" w:customStyle="1" w:styleId="Encabezado1">
    <w:name w:val="Encabezado1"/>
    <w:basedOn w:val="Normale"/>
    <w:link w:val="HeaderCar"/>
    <w:autoRedefine/>
    <w:qFormat/>
    <w:rsid w:val="0041394B"/>
    <w:pPr>
      <w:spacing w:before="0" w:after="0"/>
      <w:ind w:right="57"/>
    </w:pPr>
    <w:rPr>
      <w:rFonts w:ascii="Arial" w:hAnsi="Arial"/>
      <w:b/>
      <w:kern w:val="0"/>
      <w:sz w:val="32"/>
      <w:szCs w:val="26"/>
      <w:lang w:eastAsia="es-ES"/>
    </w:rPr>
  </w:style>
  <w:style w:type="character" w:customStyle="1" w:styleId="HeaderCar">
    <w:name w:val="Header Car"/>
    <w:basedOn w:val="Carpredefinitoparagrafo"/>
    <w:link w:val="Encabezado1"/>
    <w:rsid w:val="0041394B"/>
    <w:rPr>
      <w:rFonts w:ascii="Arial" w:eastAsia="Times New Roman" w:hAnsi="Arial" w:cs="Times New Roman"/>
      <w:b/>
      <w:color w:val="004254" w:themeColor="text1"/>
      <w:sz w:val="32"/>
      <w:szCs w:val="26"/>
      <w:lang w:eastAsia="es-ES"/>
    </w:rPr>
  </w:style>
  <w:style w:type="paragraph" w:customStyle="1" w:styleId="Listaconvietas1">
    <w:name w:val="Lista con viñetas 1"/>
    <w:basedOn w:val="Puntoelenco"/>
    <w:qFormat/>
    <w:rsid w:val="00EC523A"/>
    <w:rPr>
      <w:b w:val="0"/>
    </w:rPr>
  </w:style>
  <w:style w:type="character" w:customStyle="1" w:styleId="ParagrafoelencoCarattere">
    <w:name w:val="Paragrafo elenco Carattere"/>
    <w:link w:val="Paragrafoelenco"/>
    <w:uiPriority w:val="34"/>
    <w:rsid w:val="00EC523A"/>
    <w:rPr>
      <w:rFonts w:asciiTheme="majorHAnsi" w:eastAsia="Times New Roman" w:hAnsiTheme="majorHAnsi" w:cs="Times New Roman"/>
      <w:color w:val="004254" w:themeColor="text1"/>
      <w:kern w:val="28"/>
      <w:sz w:val="20"/>
      <w:szCs w:val="24"/>
    </w:rPr>
  </w:style>
  <w:style w:type="paragraph" w:customStyle="1" w:styleId="Cabecera">
    <w:name w:val="Cabecera"/>
    <w:basedOn w:val="Normale"/>
    <w:link w:val="CabeceraCar"/>
    <w:qFormat/>
    <w:rsid w:val="00A67B89"/>
    <w:pPr>
      <w:spacing w:before="0" w:after="0"/>
      <w:ind w:right="55"/>
    </w:pPr>
    <w:rPr>
      <w:rFonts w:ascii="Arial" w:hAnsi="Arial"/>
      <w:b/>
      <w:kern w:val="0"/>
      <w:sz w:val="26"/>
      <w:szCs w:val="26"/>
      <w:lang w:eastAsia="es-ES"/>
    </w:rPr>
  </w:style>
  <w:style w:type="character" w:customStyle="1" w:styleId="CabeceraCar">
    <w:name w:val="Cabecera Car"/>
    <w:basedOn w:val="Carpredefinitoparagrafo"/>
    <w:link w:val="Cabecera"/>
    <w:rsid w:val="00A67B89"/>
    <w:rPr>
      <w:rFonts w:ascii="Arial" w:eastAsia="Times New Roman" w:hAnsi="Arial" w:cs="Times New Roman"/>
      <w:b/>
      <w:color w:val="004254" w:themeColor="text1"/>
      <w:sz w:val="26"/>
      <w:szCs w:val="26"/>
      <w:lang w:eastAsia="es-ES"/>
    </w:rPr>
  </w:style>
  <w:style w:type="character" w:styleId="Menzionenonrisolta">
    <w:name w:val="Unresolved Mention"/>
    <w:basedOn w:val="Carpredefinitoparagrafo"/>
    <w:uiPriority w:val="99"/>
    <w:semiHidden/>
    <w:unhideWhenUsed/>
    <w:rsid w:val="00110FA4"/>
    <w:rPr>
      <w:color w:val="605E5C"/>
      <w:shd w:val="clear" w:color="auto" w:fill="E1DFDD"/>
    </w:rPr>
  </w:style>
  <w:style w:type="paragraph" w:styleId="Revisione">
    <w:name w:val="Revision"/>
    <w:hidden/>
    <w:uiPriority w:val="99"/>
    <w:semiHidden/>
    <w:rsid w:val="00611AD3"/>
    <w:pPr>
      <w:spacing w:after="0" w:line="240" w:lineRule="auto"/>
    </w:pPr>
    <w:rPr>
      <w:rFonts w:asciiTheme="majorHAnsi" w:eastAsia="Times New Roman" w:hAnsiTheme="majorHAnsi" w:cs="Times New Roman"/>
      <w:color w:val="004254" w:themeColor="text1"/>
      <w:kern w:val="28"/>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534">
      <w:bodyDiv w:val="1"/>
      <w:marLeft w:val="0"/>
      <w:marRight w:val="0"/>
      <w:marTop w:val="0"/>
      <w:marBottom w:val="0"/>
      <w:divBdr>
        <w:top w:val="none" w:sz="0" w:space="0" w:color="auto"/>
        <w:left w:val="none" w:sz="0" w:space="0" w:color="auto"/>
        <w:bottom w:val="none" w:sz="0" w:space="0" w:color="auto"/>
        <w:right w:val="none" w:sz="0" w:space="0" w:color="auto"/>
      </w:divBdr>
    </w:div>
    <w:div w:id="219026501">
      <w:bodyDiv w:val="1"/>
      <w:marLeft w:val="0"/>
      <w:marRight w:val="0"/>
      <w:marTop w:val="0"/>
      <w:marBottom w:val="0"/>
      <w:divBdr>
        <w:top w:val="none" w:sz="0" w:space="0" w:color="auto"/>
        <w:left w:val="none" w:sz="0" w:space="0" w:color="auto"/>
        <w:bottom w:val="none" w:sz="0" w:space="0" w:color="auto"/>
        <w:right w:val="none" w:sz="0" w:space="0" w:color="auto"/>
      </w:divBdr>
      <w:divsChild>
        <w:div w:id="607858126">
          <w:marLeft w:val="288"/>
          <w:marRight w:val="0"/>
          <w:marTop w:val="240"/>
          <w:marBottom w:val="0"/>
          <w:divBdr>
            <w:top w:val="none" w:sz="0" w:space="0" w:color="auto"/>
            <w:left w:val="none" w:sz="0" w:space="0" w:color="auto"/>
            <w:bottom w:val="none" w:sz="0" w:space="0" w:color="auto"/>
            <w:right w:val="none" w:sz="0" w:space="0" w:color="auto"/>
          </w:divBdr>
        </w:div>
        <w:div w:id="1506672909">
          <w:marLeft w:val="288"/>
          <w:marRight w:val="0"/>
          <w:marTop w:val="240"/>
          <w:marBottom w:val="0"/>
          <w:divBdr>
            <w:top w:val="none" w:sz="0" w:space="0" w:color="auto"/>
            <w:left w:val="none" w:sz="0" w:space="0" w:color="auto"/>
            <w:bottom w:val="none" w:sz="0" w:space="0" w:color="auto"/>
            <w:right w:val="none" w:sz="0" w:space="0" w:color="auto"/>
          </w:divBdr>
        </w:div>
        <w:div w:id="1545605771">
          <w:marLeft w:val="288"/>
          <w:marRight w:val="0"/>
          <w:marTop w:val="240"/>
          <w:marBottom w:val="0"/>
          <w:divBdr>
            <w:top w:val="none" w:sz="0" w:space="0" w:color="auto"/>
            <w:left w:val="none" w:sz="0" w:space="0" w:color="auto"/>
            <w:bottom w:val="none" w:sz="0" w:space="0" w:color="auto"/>
            <w:right w:val="none" w:sz="0" w:space="0" w:color="auto"/>
          </w:divBdr>
        </w:div>
        <w:div w:id="2021077212">
          <w:marLeft w:val="288"/>
          <w:marRight w:val="0"/>
          <w:marTop w:val="240"/>
          <w:marBottom w:val="0"/>
          <w:divBdr>
            <w:top w:val="none" w:sz="0" w:space="0" w:color="auto"/>
            <w:left w:val="none" w:sz="0" w:space="0" w:color="auto"/>
            <w:bottom w:val="none" w:sz="0" w:space="0" w:color="auto"/>
            <w:right w:val="none" w:sz="0" w:space="0" w:color="auto"/>
          </w:divBdr>
        </w:div>
      </w:divsChild>
    </w:div>
    <w:div w:id="243418008">
      <w:bodyDiv w:val="1"/>
      <w:marLeft w:val="0"/>
      <w:marRight w:val="0"/>
      <w:marTop w:val="0"/>
      <w:marBottom w:val="0"/>
      <w:divBdr>
        <w:top w:val="none" w:sz="0" w:space="0" w:color="auto"/>
        <w:left w:val="none" w:sz="0" w:space="0" w:color="auto"/>
        <w:bottom w:val="none" w:sz="0" w:space="0" w:color="auto"/>
        <w:right w:val="none" w:sz="0" w:space="0" w:color="auto"/>
      </w:divBdr>
    </w:div>
    <w:div w:id="336079215">
      <w:bodyDiv w:val="1"/>
      <w:marLeft w:val="0"/>
      <w:marRight w:val="0"/>
      <w:marTop w:val="0"/>
      <w:marBottom w:val="0"/>
      <w:divBdr>
        <w:top w:val="none" w:sz="0" w:space="0" w:color="auto"/>
        <w:left w:val="none" w:sz="0" w:space="0" w:color="auto"/>
        <w:bottom w:val="none" w:sz="0" w:space="0" w:color="auto"/>
        <w:right w:val="none" w:sz="0" w:space="0" w:color="auto"/>
      </w:divBdr>
    </w:div>
    <w:div w:id="361169451">
      <w:bodyDiv w:val="1"/>
      <w:marLeft w:val="0"/>
      <w:marRight w:val="0"/>
      <w:marTop w:val="0"/>
      <w:marBottom w:val="0"/>
      <w:divBdr>
        <w:top w:val="none" w:sz="0" w:space="0" w:color="auto"/>
        <w:left w:val="none" w:sz="0" w:space="0" w:color="auto"/>
        <w:bottom w:val="none" w:sz="0" w:space="0" w:color="auto"/>
        <w:right w:val="none" w:sz="0" w:space="0" w:color="auto"/>
      </w:divBdr>
      <w:divsChild>
        <w:div w:id="3285498">
          <w:marLeft w:val="288"/>
          <w:marRight w:val="0"/>
          <w:marTop w:val="240"/>
          <w:marBottom w:val="0"/>
          <w:divBdr>
            <w:top w:val="none" w:sz="0" w:space="0" w:color="auto"/>
            <w:left w:val="none" w:sz="0" w:space="0" w:color="auto"/>
            <w:bottom w:val="none" w:sz="0" w:space="0" w:color="auto"/>
            <w:right w:val="none" w:sz="0" w:space="0" w:color="auto"/>
          </w:divBdr>
        </w:div>
        <w:div w:id="104932399">
          <w:marLeft w:val="288"/>
          <w:marRight w:val="0"/>
          <w:marTop w:val="240"/>
          <w:marBottom w:val="0"/>
          <w:divBdr>
            <w:top w:val="none" w:sz="0" w:space="0" w:color="auto"/>
            <w:left w:val="none" w:sz="0" w:space="0" w:color="auto"/>
            <w:bottom w:val="none" w:sz="0" w:space="0" w:color="auto"/>
            <w:right w:val="none" w:sz="0" w:space="0" w:color="auto"/>
          </w:divBdr>
        </w:div>
        <w:div w:id="664090114">
          <w:marLeft w:val="288"/>
          <w:marRight w:val="0"/>
          <w:marTop w:val="240"/>
          <w:marBottom w:val="0"/>
          <w:divBdr>
            <w:top w:val="none" w:sz="0" w:space="0" w:color="auto"/>
            <w:left w:val="none" w:sz="0" w:space="0" w:color="auto"/>
            <w:bottom w:val="none" w:sz="0" w:space="0" w:color="auto"/>
            <w:right w:val="none" w:sz="0" w:space="0" w:color="auto"/>
          </w:divBdr>
        </w:div>
        <w:div w:id="1179587695">
          <w:marLeft w:val="288"/>
          <w:marRight w:val="0"/>
          <w:marTop w:val="240"/>
          <w:marBottom w:val="0"/>
          <w:divBdr>
            <w:top w:val="none" w:sz="0" w:space="0" w:color="auto"/>
            <w:left w:val="none" w:sz="0" w:space="0" w:color="auto"/>
            <w:bottom w:val="none" w:sz="0" w:space="0" w:color="auto"/>
            <w:right w:val="none" w:sz="0" w:space="0" w:color="auto"/>
          </w:divBdr>
        </w:div>
        <w:div w:id="1977950265">
          <w:marLeft w:val="288"/>
          <w:marRight w:val="0"/>
          <w:marTop w:val="240"/>
          <w:marBottom w:val="0"/>
          <w:divBdr>
            <w:top w:val="none" w:sz="0" w:space="0" w:color="auto"/>
            <w:left w:val="none" w:sz="0" w:space="0" w:color="auto"/>
            <w:bottom w:val="none" w:sz="0" w:space="0" w:color="auto"/>
            <w:right w:val="none" w:sz="0" w:space="0" w:color="auto"/>
          </w:divBdr>
        </w:div>
      </w:divsChild>
    </w:div>
    <w:div w:id="395980230">
      <w:bodyDiv w:val="1"/>
      <w:marLeft w:val="0"/>
      <w:marRight w:val="0"/>
      <w:marTop w:val="0"/>
      <w:marBottom w:val="0"/>
      <w:divBdr>
        <w:top w:val="none" w:sz="0" w:space="0" w:color="auto"/>
        <w:left w:val="none" w:sz="0" w:space="0" w:color="auto"/>
        <w:bottom w:val="none" w:sz="0" w:space="0" w:color="auto"/>
        <w:right w:val="none" w:sz="0" w:space="0" w:color="auto"/>
      </w:divBdr>
    </w:div>
    <w:div w:id="547257013">
      <w:bodyDiv w:val="1"/>
      <w:marLeft w:val="0"/>
      <w:marRight w:val="0"/>
      <w:marTop w:val="0"/>
      <w:marBottom w:val="0"/>
      <w:divBdr>
        <w:top w:val="none" w:sz="0" w:space="0" w:color="auto"/>
        <w:left w:val="none" w:sz="0" w:space="0" w:color="auto"/>
        <w:bottom w:val="none" w:sz="0" w:space="0" w:color="auto"/>
        <w:right w:val="none" w:sz="0" w:space="0" w:color="auto"/>
      </w:divBdr>
    </w:div>
    <w:div w:id="601688007">
      <w:bodyDiv w:val="1"/>
      <w:marLeft w:val="0"/>
      <w:marRight w:val="0"/>
      <w:marTop w:val="0"/>
      <w:marBottom w:val="0"/>
      <w:divBdr>
        <w:top w:val="none" w:sz="0" w:space="0" w:color="auto"/>
        <w:left w:val="none" w:sz="0" w:space="0" w:color="auto"/>
        <w:bottom w:val="none" w:sz="0" w:space="0" w:color="auto"/>
        <w:right w:val="none" w:sz="0" w:space="0" w:color="auto"/>
      </w:divBdr>
    </w:div>
    <w:div w:id="912933707">
      <w:bodyDiv w:val="1"/>
      <w:marLeft w:val="0"/>
      <w:marRight w:val="0"/>
      <w:marTop w:val="0"/>
      <w:marBottom w:val="0"/>
      <w:divBdr>
        <w:top w:val="none" w:sz="0" w:space="0" w:color="auto"/>
        <w:left w:val="none" w:sz="0" w:space="0" w:color="auto"/>
        <w:bottom w:val="none" w:sz="0" w:space="0" w:color="auto"/>
        <w:right w:val="none" w:sz="0" w:space="0" w:color="auto"/>
      </w:divBdr>
    </w:div>
    <w:div w:id="982277612">
      <w:bodyDiv w:val="1"/>
      <w:marLeft w:val="0"/>
      <w:marRight w:val="0"/>
      <w:marTop w:val="0"/>
      <w:marBottom w:val="0"/>
      <w:divBdr>
        <w:top w:val="none" w:sz="0" w:space="0" w:color="auto"/>
        <w:left w:val="none" w:sz="0" w:space="0" w:color="auto"/>
        <w:bottom w:val="none" w:sz="0" w:space="0" w:color="auto"/>
        <w:right w:val="none" w:sz="0" w:space="0" w:color="auto"/>
      </w:divBdr>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dragroup.com/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dramind.com/e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uizmedrano\Downloads\INDRAgroup_PR_EN_V2.dotx" TargetMode="External"/></Relationships>
</file>

<file path=word/theme/theme1.xml><?xml version="1.0" encoding="utf-8"?>
<a:theme xmlns:a="http://schemas.openxmlformats.org/drawingml/2006/main" name="Tema de Office">
  <a:themeElements>
    <a:clrScheme name="Indra_new">
      <a:dk1>
        <a:srgbClr val="004254"/>
      </a:dk1>
      <a:lt1>
        <a:srgbClr val="FFFFFF"/>
      </a:lt1>
      <a:dk2>
        <a:srgbClr val="001923"/>
      </a:dk2>
      <a:lt2>
        <a:srgbClr val="E3E2DA"/>
      </a:lt2>
      <a:accent1>
        <a:srgbClr val="00B0BD"/>
      </a:accent1>
      <a:accent2>
        <a:srgbClr val="44B757"/>
      </a:accent2>
      <a:accent3>
        <a:srgbClr val="8661F5"/>
      </a:accent3>
      <a:accent4>
        <a:srgbClr val="E56813"/>
      </a:accent4>
      <a:accent5>
        <a:srgbClr val="D2044A"/>
      </a:accent5>
      <a:accent6>
        <a:srgbClr val="72D3D3"/>
      </a:accent6>
      <a:hlink>
        <a:srgbClr val="00B0BD"/>
      </a:hlink>
      <a:folHlink>
        <a:srgbClr val="00759A"/>
      </a:folHlink>
    </a:clrScheme>
    <a:fontScheme name="Indra for Client P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9d0657-0c9f-4111-9a57-2b7c2bf62826" xsi:nil="true"/>
    <lcf76f155ced4ddcb4097134ff3c332f xmlns="05cccfbf-0e66-4e45-b281-c1ae3421c54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A6E6F98CDC29247B158D2748FCCDE50" ma:contentTypeVersion="16" ma:contentTypeDescription="Creare un nuovo documento." ma:contentTypeScope="" ma:versionID="09579cb46eacb09413ca3bf297bd046d">
  <xsd:schema xmlns:xsd="http://www.w3.org/2001/XMLSchema" xmlns:xs="http://www.w3.org/2001/XMLSchema" xmlns:p="http://schemas.microsoft.com/office/2006/metadata/properties" xmlns:ns2="05cccfbf-0e66-4e45-b281-c1ae3421c54f" xmlns:ns3="119d0657-0c9f-4111-9a57-2b7c2bf62826" xmlns:ns4="69c91254-6b72-4612-8ffa-eed57e37280b" targetNamespace="http://schemas.microsoft.com/office/2006/metadata/properties" ma:root="true" ma:fieldsID="5122513808e5d3056e30fa95040c4d70" ns2:_="" ns3:_="" ns4:_="">
    <xsd:import namespace="05cccfbf-0e66-4e45-b281-c1ae3421c54f"/>
    <xsd:import namespace="119d0657-0c9f-4111-9a57-2b7c2bf62826"/>
    <xsd:import namespace="69c91254-6b72-4612-8ffa-eed57e3728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4:SharedWithUsers" minOccurs="0"/>
                <xsd:element ref="ns4: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ccfbf-0e66-4e45-b281-c1ae3421c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2ad3dcda-3bd6-4df1-ab26-c7097d851b9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d0657-0c9f-4111-9a57-2b7c2bf628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886d68-4a5e-4f90-ab79-1ca9193a8f2f}" ma:internalName="TaxCatchAll" ma:showField="CatchAllData" ma:web="119d0657-0c9f-4111-9a57-2b7c2bf628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c91254-6b72-4612-8ffa-eed57e37280b" elementFormDefault="qualified">
    <xsd:import namespace="http://schemas.microsoft.com/office/2006/documentManagement/types"/>
    <xsd:import namespace="http://schemas.microsoft.com/office/infopath/2007/PartnerControls"/>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4E87D-5146-4E31-8F1E-22CF632D5436}">
  <ds:schemaRefs>
    <ds:schemaRef ds:uri="http://schemas.microsoft.com/office/2006/metadata/properties"/>
    <ds:schemaRef ds:uri="http://schemas.microsoft.com/office/infopath/2007/PartnerControls"/>
    <ds:schemaRef ds:uri="119d0657-0c9f-4111-9a57-2b7c2bf62826"/>
    <ds:schemaRef ds:uri="05cccfbf-0e66-4e45-b281-c1ae3421c54f"/>
  </ds:schemaRefs>
</ds:datastoreItem>
</file>

<file path=customXml/itemProps2.xml><?xml version="1.0" encoding="utf-8"?>
<ds:datastoreItem xmlns:ds="http://schemas.openxmlformats.org/officeDocument/2006/customXml" ds:itemID="{736536BE-DFFA-46B4-A7F2-0A298A857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ccfbf-0e66-4e45-b281-c1ae3421c54f"/>
    <ds:schemaRef ds:uri="119d0657-0c9f-4111-9a57-2b7c2bf62826"/>
    <ds:schemaRef ds:uri="69c91254-6b72-4612-8ffa-eed57e372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FA5BAA-5B58-4874-A27F-358C095ECE75}">
  <ds:schemaRefs>
    <ds:schemaRef ds:uri="http://schemas.microsoft.com/sharepoint/v3/contenttype/forms"/>
  </ds:schemaRefs>
</ds:datastoreItem>
</file>

<file path=customXml/itemProps4.xml><?xml version="1.0" encoding="utf-8"?>
<ds:datastoreItem xmlns:ds="http://schemas.openxmlformats.org/officeDocument/2006/customXml" ds:itemID="{61158821-6BDB-4B43-9B8B-44C169ADD7C2}">
  <ds:schemaRefs>
    <ds:schemaRef ds:uri="http://schemas.openxmlformats.org/officeDocument/2006/bibliography"/>
  </ds:schemaRefs>
</ds:datastoreItem>
</file>

<file path=docMetadata/LabelInfo.xml><?xml version="1.0" encoding="utf-8"?>
<clbl:labelList xmlns:clbl="http://schemas.microsoft.com/office/2020/mipLabelMetadata">
  <clbl:label id="{7808e005-1489-4374-954b-d3b08f193920}" enabled="0" method="" siteId="{7808e005-1489-4374-954b-d3b08f193920}" removed="1"/>
</clbl:labelList>
</file>

<file path=docProps/app.xml><?xml version="1.0" encoding="utf-8"?>
<Properties xmlns="http://schemas.openxmlformats.org/officeDocument/2006/extended-properties" xmlns:vt="http://schemas.openxmlformats.org/officeDocument/2006/docPropsVTypes">
  <Template>C:\Users\Mruizmedrano\Downloads\INDRAgroup_PR_EN_V2.dotx</Template>
  <TotalTime>11</TotalTime>
  <Pages>2</Pages>
  <Words>1187</Words>
  <Characters>6772</Characters>
  <Application>Microsoft Office Word</Application>
  <DocSecurity>0</DocSecurity>
  <Lines>56</Lines>
  <Paragraphs>15</Paragraphs>
  <ScaleCrop>false</ScaleCrop>
  <HeadingPairs>
    <vt:vector size="6" baseType="variant">
      <vt:variant>
        <vt:lpstr>Titolo</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Minsait</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Ruiz-Medrano Huertas, Marta</dc:creator>
  <cp:keywords/>
  <cp:lastModifiedBy>Ledda, Giulia</cp:lastModifiedBy>
  <cp:revision>11</cp:revision>
  <cp:lastPrinted>2018-09-06T19:10:00Z</cp:lastPrinted>
  <dcterms:created xsi:type="dcterms:W3CDTF">2026-05-21T13:52:00Z</dcterms:created>
  <dcterms:modified xsi:type="dcterms:W3CDTF">2026-06-03T15:00:00Z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0x0101005A6E6F98CDC29247B158D2748FCCDE50</vt:lpwstr>
  </property>
  <property fmtid="{D5CDD505-2E9C-101B-9397-08002B2CF9AE}" pid="3" name="MediaServiceImageTags">
    <vt:lpwstr/>
  </property>
  <property fmtid="{D5CDD505-2E9C-101B-9397-08002B2CF9AE}" pid="4" name="docLang">
    <vt:lpwstr>en</vt:lpwstr>
  </property>
  <property fmtid="{D5CDD505-2E9C-101B-9397-08002B2CF9AE}" pid="5" name="MSIP_Label_b8943230-2ab7-4353-b651-b2ae88ec8792_Enabled">
    <vt:lpwstr>true</vt:lpwstr>
  </property>
  <property fmtid="{D5CDD505-2E9C-101B-9397-08002B2CF9AE}" pid="6" name="MSIP_Label_b8943230-2ab7-4353-b651-b2ae88ec8792_SetDate">
    <vt:lpwstr>2026-05-06T05:46:01Z</vt:lpwstr>
  </property>
  <property fmtid="{D5CDD505-2E9C-101B-9397-08002B2CF9AE}" pid="7" name="MSIP_Label_b8943230-2ab7-4353-b651-b2ae88ec8792_Method">
    <vt:lpwstr>Privileged</vt:lpwstr>
  </property>
  <property fmtid="{D5CDD505-2E9C-101B-9397-08002B2CF9AE}" pid="8" name="MSIP_Label_b8943230-2ab7-4353-b651-b2ae88ec8792_Name">
    <vt:lpwstr>NoConfidential</vt:lpwstr>
  </property>
  <property fmtid="{D5CDD505-2E9C-101B-9397-08002B2CF9AE}" pid="9" name="MSIP_Label_b8943230-2ab7-4353-b651-b2ae88ec8792_SiteId">
    <vt:lpwstr>944f5756-657c-4a8c-9125-24bac7f1df86</vt:lpwstr>
  </property>
  <property fmtid="{D5CDD505-2E9C-101B-9397-08002B2CF9AE}" pid="10" name="MSIP_Label_b8943230-2ab7-4353-b651-b2ae88ec8792_ActionId">
    <vt:lpwstr>ecfc1554-fb26-492c-988b-17064ad93862</vt:lpwstr>
  </property>
  <property fmtid="{D5CDD505-2E9C-101B-9397-08002B2CF9AE}" pid="11" name="MSIP_Label_b8943230-2ab7-4353-b651-b2ae88ec8792_ContentBits">
    <vt:lpwstr>0</vt:lpwstr>
  </property>
  <property fmtid="{D5CDD505-2E9C-101B-9397-08002B2CF9AE}" pid="12" name="MSIP_Label_b8943230-2ab7-4353-b651-b2ae88ec8792_Tag">
    <vt:lpwstr>10, 0, 1, 1</vt:lpwstr>
  </property>
</Properties>
</file>