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EB85" w14:textId="198AF67F" w:rsidR="00C71F5C" w:rsidRDefault="00C71F5C" w:rsidP="00C71F5C">
      <w:pPr>
        <w:pStyle w:val="Encabezado1"/>
      </w:pPr>
      <w:r>
        <w:t xml:space="preserve">INDRA </w:t>
      </w:r>
      <w:r w:rsidR="00BF25AE">
        <w:t xml:space="preserve">PRESENTA EN FEINDEF </w:t>
      </w:r>
      <w:r w:rsidR="00D82838">
        <w:t xml:space="preserve">EL </w:t>
      </w:r>
      <w:r w:rsidR="00087719">
        <w:t>NUEVO</w:t>
      </w:r>
      <w:r w:rsidR="009A4326">
        <w:t xml:space="preserve"> SISTEMA DE ARMAS VALERO</w:t>
      </w:r>
      <w:r w:rsidR="00DC4AD3">
        <w:t>,</w:t>
      </w:r>
      <w:r w:rsidR="00D82838">
        <w:t xml:space="preserve"> VEHÍCULO AÉREO MU</w:t>
      </w:r>
      <w:r w:rsidR="003119C8">
        <w:t>L</w:t>
      </w:r>
      <w:r w:rsidR="00D82838">
        <w:t>TIPROPÓSITO</w:t>
      </w:r>
      <w:r w:rsidR="0015703A">
        <w:t xml:space="preserve"> </w:t>
      </w:r>
      <w:r w:rsidR="00DC4AD3">
        <w:t xml:space="preserve">100% ESPAÑOL </w:t>
      </w:r>
      <w:r w:rsidR="004E703E">
        <w:t xml:space="preserve"> </w:t>
      </w:r>
    </w:p>
    <w:p w14:paraId="434A4139" w14:textId="77777777" w:rsidR="002C1D85" w:rsidRDefault="002C1D85" w:rsidP="00C71F5C">
      <w:pPr>
        <w:pStyle w:val="Encabezado1"/>
      </w:pPr>
    </w:p>
    <w:p w14:paraId="5031FF53" w14:textId="7825B73B" w:rsidR="00BE73E2" w:rsidRDefault="006D0ADC" w:rsidP="00EC523A">
      <w:pPr>
        <w:pStyle w:val="Listaconvietas"/>
      </w:pPr>
      <w:bookmarkStart w:id="0" w:name="_Hlk181687409"/>
      <w:r>
        <w:t xml:space="preserve">VALERO </w:t>
      </w:r>
      <w:r w:rsidRPr="006D0ADC">
        <w:t xml:space="preserve">ha sido diseñado </w:t>
      </w:r>
      <w:r w:rsidR="006A148D">
        <w:t>para contribuir al combate colaborativo</w:t>
      </w:r>
      <w:r w:rsidR="00B24F63">
        <w:t>,</w:t>
      </w:r>
      <w:r w:rsidR="006A148D">
        <w:t xml:space="preserve"> disminuyendo el riesgo y aumentando el </w:t>
      </w:r>
      <w:r w:rsidR="00885FAF">
        <w:t>éxito</w:t>
      </w:r>
      <w:r w:rsidR="006A148D">
        <w:t xml:space="preserve"> de la misión, </w:t>
      </w:r>
      <w:r w:rsidR="00A95A75">
        <w:t>mediante el</w:t>
      </w:r>
      <w:r w:rsidR="003A79C2">
        <w:t xml:space="preserve"> uso</w:t>
      </w:r>
      <w:r w:rsidR="003E1F99">
        <w:t xml:space="preserve"> de</w:t>
      </w:r>
      <w:r w:rsidR="0015703A">
        <w:t xml:space="preserve"> </w:t>
      </w:r>
      <w:r w:rsidRPr="006D0ADC">
        <w:t xml:space="preserve">diferentes tipos de cargas útiles, </w:t>
      </w:r>
      <w:r w:rsidR="009A4326">
        <w:t xml:space="preserve">configurables </w:t>
      </w:r>
      <w:r w:rsidRPr="006D0ADC">
        <w:t xml:space="preserve">en función de la </w:t>
      </w:r>
      <w:r w:rsidR="00262A46">
        <w:t>tarea encomendada</w:t>
      </w:r>
      <w:r w:rsidR="009A4326">
        <w:t xml:space="preserve"> </w:t>
      </w:r>
    </w:p>
    <w:p w14:paraId="2835BC85" w14:textId="59F33E54" w:rsidR="00AF6FA6" w:rsidRDefault="00AF6FA6" w:rsidP="00EC523A">
      <w:pPr>
        <w:pStyle w:val="Listaconvietas"/>
      </w:pPr>
      <w:r>
        <w:t xml:space="preserve">Gracias a </w:t>
      </w:r>
      <w:r w:rsidR="0089294C">
        <w:t>su flexibilidad, a su</w:t>
      </w:r>
      <w:r>
        <w:t xml:space="preserve">s capacidades </w:t>
      </w:r>
      <w:r w:rsidR="0089294C">
        <w:t xml:space="preserve">colaborativas, de saturación y engaño, y </w:t>
      </w:r>
      <w:r w:rsidR="00FD0EF0">
        <w:t xml:space="preserve">a </w:t>
      </w:r>
      <w:r w:rsidR="0089294C">
        <w:t>que puede ser lanzado desde distinas plataformas</w:t>
      </w:r>
      <w:r w:rsidR="00B65EA7">
        <w:t xml:space="preserve"> o desde superfice</w:t>
      </w:r>
      <w:r w:rsidR="002D02CF">
        <w:t>,</w:t>
      </w:r>
      <w:r w:rsidR="0089294C">
        <w:t xml:space="preserve"> </w:t>
      </w:r>
      <w:r w:rsidR="005A0360">
        <w:t>contr</w:t>
      </w:r>
      <w:r w:rsidR="00FD0EF0">
        <w:t xml:space="preserve">ibuye a la superioridad </w:t>
      </w:r>
      <w:r w:rsidR="00CD0322">
        <w:t xml:space="preserve">ante las amenazas emergentes y </w:t>
      </w:r>
      <w:r w:rsidR="00FD0EF0">
        <w:t>en los nuevos escenarios mutidominio</w:t>
      </w:r>
    </w:p>
    <w:p w14:paraId="66B4DD93" w14:textId="730D49D5" w:rsidR="009A4B7A" w:rsidRPr="0016284F" w:rsidRDefault="009A4B7A" w:rsidP="00EC523A">
      <w:pPr>
        <w:pStyle w:val="Listaconvietas"/>
      </w:pPr>
      <w:r>
        <w:t xml:space="preserve">Fruto de un proyecto iniciado en 2023, </w:t>
      </w:r>
      <w:r w:rsidR="00F32D42">
        <w:t xml:space="preserve">VALERO </w:t>
      </w:r>
      <w:r w:rsidR="00E6059E">
        <w:t>es</w:t>
      </w:r>
      <w:r w:rsidR="00F32D42">
        <w:t xml:space="preserve"> un </w:t>
      </w:r>
      <w:r w:rsidR="00400E25">
        <w:t xml:space="preserve">sistema </w:t>
      </w:r>
      <w:r w:rsidR="00F32D42">
        <w:t>100% nacional</w:t>
      </w:r>
      <w:r w:rsidR="00634F5F">
        <w:t>,</w:t>
      </w:r>
      <w:r w:rsidR="00F32D42">
        <w:t xml:space="preserve"> que impulsa la autonomía estratégica</w:t>
      </w:r>
      <w:r w:rsidR="00E6059E">
        <w:t xml:space="preserve"> de España y Europa </w:t>
      </w:r>
      <w:r w:rsidR="00D31B01">
        <w:t>e involucra a toda la cadena de valor, contribuyendo a posicionar a la industria española internacionalment</w:t>
      </w:r>
      <w:r w:rsidR="0026323A">
        <w:t>e</w:t>
      </w:r>
    </w:p>
    <w:p w14:paraId="28C54919" w14:textId="77777777" w:rsidR="00AB7EC7" w:rsidRDefault="00AB7EC7" w:rsidP="00C71F5C">
      <w:pPr>
        <w:rPr>
          <w:b/>
          <w:bCs/>
          <w:noProof/>
        </w:rPr>
      </w:pPr>
    </w:p>
    <w:p w14:paraId="69965EFA" w14:textId="01EEB284" w:rsidR="008D60AC" w:rsidRPr="00A50E3C" w:rsidRDefault="002A3574" w:rsidP="00230183">
      <w:r>
        <w:rPr>
          <w:b/>
          <w:bCs/>
          <w:noProof/>
        </w:rPr>
        <w:t xml:space="preserve">Madrid, </w:t>
      </w:r>
      <w:r w:rsidR="000B6898">
        <w:rPr>
          <w:b/>
          <w:bCs/>
          <w:noProof/>
        </w:rPr>
        <w:t>14</w:t>
      </w:r>
      <w:r w:rsidR="00FF2663">
        <w:rPr>
          <w:b/>
          <w:bCs/>
          <w:noProof/>
        </w:rPr>
        <w:t xml:space="preserve"> de mayo de 2025</w:t>
      </w:r>
      <w:r w:rsidR="00BE73E2" w:rsidRPr="00BE73E2">
        <w:rPr>
          <w:b/>
          <w:bCs/>
          <w:noProof/>
        </w:rPr>
        <w:t>. –</w:t>
      </w:r>
      <w:r w:rsidR="00BE73E2">
        <w:rPr>
          <w:noProof/>
        </w:rPr>
        <w:t xml:space="preserve"> </w:t>
      </w:r>
      <w:bookmarkEnd w:id="0"/>
      <w:r w:rsidR="00230183">
        <w:rPr>
          <w:noProof/>
        </w:rPr>
        <w:t>FEINDEF ha sido el escenario elegido por Indra para presentar uno de los sistemas más avanzados en los que ha estado trabajando en los últimos meses</w:t>
      </w:r>
      <w:r w:rsidR="00193791">
        <w:rPr>
          <w:noProof/>
        </w:rPr>
        <w:t xml:space="preserve"> para satisfacer las necesidades de las Fuerzas Armadas</w:t>
      </w:r>
      <w:r w:rsidR="00DD2159" w:rsidRPr="00DD2159">
        <w:t xml:space="preserve"> </w:t>
      </w:r>
      <w:r w:rsidR="00DD2159">
        <w:t xml:space="preserve">ante </w:t>
      </w:r>
      <w:r w:rsidR="00DD2159" w:rsidRPr="00DD2159">
        <w:rPr>
          <w:noProof/>
        </w:rPr>
        <w:t>los complejos escenarios y operaciones de defensa que están surgiendo</w:t>
      </w:r>
      <w:r w:rsidR="00230183">
        <w:rPr>
          <w:noProof/>
        </w:rPr>
        <w:t>. Se trata de VALERO, un</w:t>
      </w:r>
      <w:r w:rsidR="00F37CDC">
        <w:rPr>
          <w:noProof/>
        </w:rPr>
        <w:t xml:space="preserve"> </w:t>
      </w:r>
      <w:r w:rsidR="00CB2483">
        <w:rPr>
          <w:noProof/>
        </w:rPr>
        <w:t>s</w:t>
      </w:r>
      <w:r w:rsidR="00F37CDC">
        <w:rPr>
          <w:noProof/>
        </w:rPr>
        <w:t xml:space="preserve">istema de </w:t>
      </w:r>
      <w:r w:rsidR="00CB2483">
        <w:rPr>
          <w:noProof/>
        </w:rPr>
        <w:t>a</w:t>
      </w:r>
      <w:r w:rsidR="00F37CDC">
        <w:rPr>
          <w:noProof/>
        </w:rPr>
        <w:t xml:space="preserve">rmas </w:t>
      </w:r>
      <w:r w:rsidR="007D1B8E">
        <w:rPr>
          <w:noProof/>
        </w:rPr>
        <w:t>basado en</w:t>
      </w:r>
      <w:r w:rsidR="00F37CDC">
        <w:rPr>
          <w:noProof/>
        </w:rPr>
        <w:t xml:space="preserve"> </w:t>
      </w:r>
      <w:r w:rsidR="00D82838">
        <w:rPr>
          <w:noProof/>
        </w:rPr>
        <w:t xml:space="preserve">un nuevo </w:t>
      </w:r>
      <w:r w:rsidR="008A7D26">
        <w:rPr>
          <w:noProof/>
        </w:rPr>
        <w:t>vehículo aéreo multipropósito</w:t>
      </w:r>
      <w:r w:rsidR="00230183">
        <w:rPr>
          <w:noProof/>
        </w:rPr>
        <w:t xml:space="preserve">, </w:t>
      </w:r>
      <w:r w:rsidR="008D60AC" w:rsidRPr="00DA101C">
        <w:t>que ha sido diseñado para volar</w:t>
      </w:r>
      <w:r w:rsidR="00B65EA7">
        <w:t xml:space="preserve"> en distintas modalidades</w:t>
      </w:r>
      <w:r w:rsidR="0080315F">
        <w:t xml:space="preserve"> y</w:t>
      </w:r>
      <w:r w:rsidR="002B57E4">
        <w:t xml:space="preserve"> </w:t>
      </w:r>
      <w:r w:rsidR="008D60AC" w:rsidRPr="00DA101C">
        <w:t>portando diferentes tipos de cargas útiles en función de la misión a cumplir</w:t>
      </w:r>
      <w:r w:rsidR="00D22A19">
        <w:t>,</w:t>
      </w:r>
      <w:r w:rsidR="003731FC">
        <w:t xml:space="preserve"> que </w:t>
      </w:r>
      <w:r w:rsidR="00DD2159">
        <w:t xml:space="preserve">cuenta con capacidades para ser clave en </w:t>
      </w:r>
      <w:r w:rsidR="00F719E8">
        <w:t xml:space="preserve">los enfrentamientos </w:t>
      </w:r>
      <w:r w:rsidR="00DD2159" w:rsidRPr="00A50E3C">
        <w:t>multidominio</w:t>
      </w:r>
      <w:r w:rsidR="008D60AC" w:rsidRPr="00A50E3C">
        <w:t>.</w:t>
      </w:r>
    </w:p>
    <w:p w14:paraId="70CEC175" w14:textId="30620286" w:rsidR="00C21FDD" w:rsidRDefault="00C21FDD" w:rsidP="00230183">
      <w:r w:rsidRPr="00A50E3C">
        <w:t>Muy pocos países en el mundo cuentan con un sistema de estas características que esté operativo, aunque</w:t>
      </w:r>
      <w:r w:rsidR="004D4BB1" w:rsidRPr="00A50E3C">
        <w:t xml:space="preserve"> sí hay</w:t>
      </w:r>
      <w:r w:rsidR="00023FF5" w:rsidRPr="00A50E3C">
        <w:t xml:space="preserve"> un fuerte</w:t>
      </w:r>
      <w:r w:rsidR="004D4BB1" w:rsidRPr="00A50E3C">
        <w:t xml:space="preserve"> interés en disponer de él, por lo que VALERO </w:t>
      </w:r>
      <w:r w:rsidR="00814C1A" w:rsidRPr="00A50E3C">
        <w:t xml:space="preserve">contribuye a posicionar a Indra y a toda la industria española </w:t>
      </w:r>
      <w:r w:rsidR="00CB6F8F" w:rsidRPr="00A50E3C">
        <w:t xml:space="preserve">en </w:t>
      </w:r>
      <w:r w:rsidR="00814C1A" w:rsidRPr="00A50E3C">
        <w:t>un ámbito con un fuerte potencial de crecimiento.</w:t>
      </w:r>
    </w:p>
    <w:p w14:paraId="249DEB1F" w14:textId="43191C7A" w:rsidR="00F719E8" w:rsidRDefault="00076D94" w:rsidP="00F719E8">
      <w:r>
        <w:t xml:space="preserve">Además </w:t>
      </w:r>
      <w:r w:rsidR="00F37284">
        <w:t>del</w:t>
      </w:r>
      <w:r w:rsidR="00F719E8">
        <w:t xml:space="preserve"> </w:t>
      </w:r>
      <w:r w:rsidR="002673D1">
        <w:t>V</w:t>
      </w:r>
      <w:r w:rsidR="00F719E8">
        <w:t>ehícu</w:t>
      </w:r>
      <w:r w:rsidR="009A4326">
        <w:t xml:space="preserve">lo </w:t>
      </w:r>
      <w:r w:rsidR="002673D1">
        <w:t>A</w:t>
      </w:r>
      <w:r w:rsidR="009A4326">
        <w:t xml:space="preserve">éreo </w:t>
      </w:r>
      <w:r w:rsidR="002673D1">
        <w:t>M</w:t>
      </w:r>
      <w:r w:rsidR="009A4326">
        <w:t>ultipropósito ligero (V</w:t>
      </w:r>
      <w:r w:rsidR="00F719E8">
        <w:t xml:space="preserve">AM), </w:t>
      </w:r>
      <w:r w:rsidR="00AB33F5">
        <w:t xml:space="preserve">el </w:t>
      </w:r>
      <w:r w:rsidR="002D0576">
        <w:t>s</w:t>
      </w:r>
      <w:r w:rsidR="00AB33F5">
        <w:t xml:space="preserve">istema de </w:t>
      </w:r>
      <w:r w:rsidR="002D0576">
        <w:t>a</w:t>
      </w:r>
      <w:r w:rsidR="00AB33F5">
        <w:t>rmas VALERO se</w:t>
      </w:r>
      <w:r w:rsidR="00F719E8">
        <w:t xml:space="preserve"> completa</w:t>
      </w:r>
      <w:r w:rsidR="00AB33F5">
        <w:t xml:space="preserve"> con</w:t>
      </w:r>
      <w:r w:rsidR="00F719E8">
        <w:t xml:space="preserve"> un lanzador de superficie configurable (LSC), un segmento terrestre de planificación y control (EPC) y el equipo </w:t>
      </w:r>
      <w:r w:rsidR="00B65EA7">
        <w:t xml:space="preserve"> de apoyo </w:t>
      </w:r>
      <w:r w:rsidR="00F719E8">
        <w:t>asociado.</w:t>
      </w:r>
    </w:p>
    <w:p w14:paraId="708280F9" w14:textId="09B74ED7" w:rsidR="00230183" w:rsidRPr="00DA101C" w:rsidRDefault="00A419D3" w:rsidP="00F719E8">
      <w:r>
        <w:t xml:space="preserve">Debido a su modularidad, el </w:t>
      </w:r>
      <w:r w:rsidR="002673D1">
        <w:t xml:space="preserve">VAM </w:t>
      </w:r>
      <w:r>
        <w:t xml:space="preserve">puede configurarse con diferentes cargas de pago que van a determinar el rol del sistema de armas, basándose en el escenario operacional y la misión. </w:t>
      </w:r>
      <w:r w:rsidR="00F719E8">
        <w:t>E</w:t>
      </w:r>
      <w:r w:rsidR="00C72C66">
        <w:t>stá</w:t>
      </w:r>
      <w:r w:rsidR="00F719E8">
        <w:t xml:space="preserve"> diseñado para ser </w:t>
      </w:r>
      <w:r w:rsidR="006A148D">
        <w:t>desechable</w:t>
      </w:r>
      <w:r w:rsidR="00842ABF">
        <w:t xml:space="preserve"> en la misión</w:t>
      </w:r>
      <w:r w:rsidR="00773727">
        <w:t>,</w:t>
      </w:r>
      <w:r w:rsidR="00F719E8">
        <w:t xml:space="preserve"> u opcionalmente recuperable</w:t>
      </w:r>
      <w:r w:rsidR="00871886">
        <w:t>,</w:t>
      </w:r>
      <w:r w:rsidR="00F719E8">
        <w:t xml:space="preserve"> y puede lanzarse desde </w:t>
      </w:r>
      <w:r w:rsidR="00F04553">
        <w:t xml:space="preserve">diferentes plataformas, tanto desde </w:t>
      </w:r>
      <w:r w:rsidR="00F719E8">
        <w:t>aire</w:t>
      </w:r>
      <w:r w:rsidR="00F04553">
        <w:t xml:space="preserve"> como</w:t>
      </w:r>
      <w:r w:rsidR="00F719E8">
        <w:t xml:space="preserve"> desde</w:t>
      </w:r>
      <w:r w:rsidR="00B65EA7">
        <w:t xml:space="preserve"> superficie</w:t>
      </w:r>
      <w:r w:rsidR="00F719E8">
        <w:t>.</w:t>
      </w:r>
    </w:p>
    <w:p w14:paraId="7D98DECE" w14:textId="6BBD1A1B" w:rsidR="001776BD" w:rsidRDefault="00F04553" w:rsidP="006356B2">
      <w:pPr>
        <w:rPr>
          <w:noProof/>
        </w:rPr>
      </w:pPr>
      <w:r>
        <w:rPr>
          <w:noProof/>
        </w:rPr>
        <w:t xml:space="preserve">Estas características, junto con la capacidad de saturación y engaño, por la </w:t>
      </w:r>
      <w:r w:rsidRPr="000C15EA">
        <w:rPr>
          <w:noProof/>
        </w:rPr>
        <w:t>posibilidad del combate en masa con un elevado número de VAMs</w:t>
      </w:r>
      <w:r w:rsidR="00400E25" w:rsidRPr="000C15EA">
        <w:rPr>
          <w:noProof/>
        </w:rPr>
        <w:t xml:space="preserve"> a bajo coste</w:t>
      </w:r>
      <w:r w:rsidR="00D02781" w:rsidRPr="000C15EA">
        <w:rPr>
          <w:noProof/>
        </w:rPr>
        <w:t>,</w:t>
      </w:r>
      <w:r w:rsidRPr="000C15EA">
        <w:rPr>
          <w:noProof/>
        </w:rPr>
        <w:t xml:space="preserve"> y las capacidades colaborativas para trabajar con </w:t>
      </w:r>
      <w:r w:rsidR="00A8419D">
        <w:rPr>
          <w:noProof/>
        </w:rPr>
        <w:t xml:space="preserve">otros </w:t>
      </w:r>
      <w:r w:rsidR="000C15EA" w:rsidRPr="000C15EA">
        <w:rPr>
          <w:noProof/>
        </w:rPr>
        <w:t>participantes</w:t>
      </w:r>
      <w:r w:rsidR="00D654C6">
        <w:rPr>
          <w:noProof/>
        </w:rPr>
        <w:t xml:space="preserve"> en la misión</w:t>
      </w:r>
      <w:r w:rsidR="000C15EA" w:rsidRPr="000C15EA">
        <w:rPr>
          <w:noProof/>
        </w:rPr>
        <w:t xml:space="preserve"> </w:t>
      </w:r>
      <w:r w:rsidR="00D02781" w:rsidRPr="000C15EA">
        <w:rPr>
          <w:noProof/>
        </w:rPr>
        <w:t>hacen que VALERO</w:t>
      </w:r>
      <w:r w:rsidRPr="000C15EA">
        <w:rPr>
          <w:noProof/>
        </w:rPr>
        <w:t xml:space="preserve"> increment</w:t>
      </w:r>
      <w:r w:rsidR="00D02781" w:rsidRPr="000C15EA">
        <w:rPr>
          <w:noProof/>
        </w:rPr>
        <w:t>e</w:t>
      </w:r>
      <w:r w:rsidR="006356B2" w:rsidRPr="000C15EA">
        <w:rPr>
          <w:noProof/>
        </w:rPr>
        <w:t xml:space="preserve"> el poder de combate en </w:t>
      </w:r>
      <w:r w:rsidR="000C15EA" w:rsidRPr="007B0BC8">
        <w:rPr>
          <w:noProof/>
        </w:rPr>
        <w:t>las operaciones</w:t>
      </w:r>
      <w:r w:rsidR="00CF3043" w:rsidRPr="000C15EA">
        <w:rPr>
          <w:noProof/>
        </w:rPr>
        <w:t>. Así, se convierte en</w:t>
      </w:r>
      <w:r w:rsidR="00D02781" w:rsidRPr="000C15EA">
        <w:rPr>
          <w:noProof/>
        </w:rPr>
        <w:t xml:space="preserve"> </w:t>
      </w:r>
      <w:r w:rsidRPr="000C15EA">
        <w:rPr>
          <w:noProof/>
        </w:rPr>
        <w:t>una pieza clave</w:t>
      </w:r>
      <w:r w:rsidR="00D02781" w:rsidRPr="000C15EA">
        <w:rPr>
          <w:noProof/>
        </w:rPr>
        <w:t xml:space="preserve"> contra las nuevas amenazas emergentes que se avecinan en</w:t>
      </w:r>
      <w:r w:rsidR="00D02781">
        <w:rPr>
          <w:noProof/>
        </w:rPr>
        <w:t xml:space="preserve"> los futuros escenarios multidominio</w:t>
      </w:r>
      <w:r w:rsidR="00CF3043">
        <w:rPr>
          <w:noProof/>
        </w:rPr>
        <w:t>, reduciendo al mismo tiempo</w:t>
      </w:r>
      <w:r w:rsidR="00D02781">
        <w:rPr>
          <w:noProof/>
        </w:rPr>
        <w:t xml:space="preserve"> el nivel de riesgo al que se enfrentan las tripulaciones y las valiosas plataformas</w:t>
      </w:r>
      <w:r w:rsidR="00CF3043">
        <w:rPr>
          <w:noProof/>
        </w:rPr>
        <w:t>.</w:t>
      </w:r>
    </w:p>
    <w:p w14:paraId="16981B77" w14:textId="6AD77082" w:rsidR="00086120" w:rsidRPr="00A50E3C" w:rsidRDefault="001776BD" w:rsidP="006356B2">
      <w:pPr>
        <w:rPr>
          <w:noProof/>
        </w:rPr>
      </w:pPr>
      <w:r w:rsidRPr="001776BD">
        <w:rPr>
          <w:noProof/>
        </w:rPr>
        <w:t xml:space="preserve">Fruto de un proyecto iniciado en 2023, VALERO </w:t>
      </w:r>
      <w:r w:rsidR="00E922B7">
        <w:rPr>
          <w:noProof/>
        </w:rPr>
        <w:t>es</w:t>
      </w:r>
      <w:r w:rsidRPr="001776BD">
        <w:rPr>
          <w:noProof/>
        </w:rPr>
        <w:t xml:space="preserve"> un producto 100% nacional, que</w:t>
      </w:r>
      <w:r>
        <w:rPr>
          <w:noProof/>
        </w:rPr>
        <w:t xml:space="preserve"> responde a las necesidades</w:t>
      </w:r>
      <w:r w:rsidR="00B65EA7">
        <w:rPr>
          <w:noProof/>
        </w:rPr>
        <w:t xml:space="preserve"> actuales</w:t>
      </w:r>
      <w:r>
        <w:rPr>
          <w:noProof/>
        </w:rPr>
        <w:t xml:space="preserve"> de las Fuerzas Armadas e</w:t>
      </w:r>
      <w:r w:rsidRPr="001776BD">
        <w:rPr>
          <w:noProof/>
        </w:rPr>
        <w:t xml:space="preserve"> impulsa la autonomía estratégica de España y Europa</w:t>
      </w:r>
      <w:r w:rsidR="00D52859">
        <w:rPr>
          <w:noProof/>
        </w:rPr>
        <w:t xml:space="preserve"> en un ámbito clave para el futuro</w:t>
      </w:r>
      <w:r w:rsidR="00554462" w:rsidRPr="00A50E3C">
        <w:rPr>
          <w:noProof/>
        </w:rPr>
        <w:t>. Promueve, además, el desarrollo industr</w:t>
      </w:r>
      <w:r w:rsidR="005A1354" w:rsidRPr="00A50E3C">
        <w:rPr>
          <w:noProof/>
        </w:rPr>
        <w:t>i</w:t>
      </w:r>
      <w:r w:rsidR="00554462" w:rsidRPr="00A50E3C">
        <w:rPr>
          <w:noProof/>
        </w:rPr>
        <w:t>al y tecnológico, con impacto dual, civil y militar,</w:t>
      </w:r>
      <w:r w:rsidRPr="00A50E3C">
        <w:rPr>
          <w:noProof/>
        </w:rPr>
        <w:t xml:space="preserve"> e involucra a toda la cadena de valor,</w:t>
      </w:r>
      <w:r w:rsidR="005A1354" w:rsidRPr="00A50E3C">
        <w:rPr>
          <w:noProof/>
        </w:rPr>
        <w:t xml:space="preserve"> </w:t>
      </w:r>
      <w:r w:rsidRPr="00A50E3C">
        <w:rPr>
          <w:noProof/>
        </w:rPr>
        <w:t xml:space="preserve">contribuyendo a posicionar a la industria española </w:t>
      </w:r>
      <w:r w:rsidR="005A1354" w:rsidRPr="00A50E3C">
        <w:rPr>
          <w:noProof/>
        </w:rPr>
        <w:t>en el entorno internaciona</w:t>
      </w:r>
      <w:r w:rsidR="00B828D9" w:rsidRPr="00A50E3C">
        <w:rPr>
          <w:noProof/>
        </w:rPr>
        <w:t>l</w:t>
      </w:r>
      <w:r w:rsidR="005A1354" w:rsidRPr="00A50E3C">
        <w:rPr>
          <w:noProof/>
        </w:rPr>
        <w:t>.</w:t>
      </w:r>
    </w:p>
    <w:p w14:paraId="722364A8" w14:textId="3EFCA669" w:rsidR="00086120" w:rsidRPr="00A50E3C" w:rsidRDefault="00482407" w:rsidP="006356B2">
      <w:r w:rsidRPr="00A50E3C">
        <w:rPr>
          <w:noProof/>
        </w:rPr>
        <w:t>“E</w:t>
      </w:r>
      <w:r w:rsidR="00897E17" w:rsidRPr="00A50E3C">
        <w:rPr>
          <w:noProof/>
        </w:rPr>
        <w:t>l</w:t>
      </w:r>
      <w:r w:rsidR="00003364" w:rsidRPr="00A50E3C">
        <w:rPr>
          <w:noProof/>
        </w:rPr>
        <w:t xml:space="preserve"> objetivo de este proyecto </w:t>
      </w:r>
      <w:r w:rsidR="00807FF4" w:rsidRPr="00A50E3C">
        <w:rPr>
          <w:noProof/>
        </w:rPr>
        <w:t xml:space="preserve">innovador, </w:t>
      </w:r>
      <w:r w:rsidR="00003364" w:rsidRPr="00A50E3C">
        <w:rPr>
          <w:noProof/>
        </w:rPr>
        <w:t xml:space="preserve">ambicioso y vertebrador es </w:t>
      </w:r>
      <w:r w:rsidR="00B87EF9" w:rsidRPr="00A50E3C">
        <w:rPr>
          <w:noProof/>
        </w:rPr>
        <w:t xml:space="preserve">traccionar </w:t>
      </w:r>
      <w:r w:rsidR="00FD3572" w:rsidRPr="00A50E3C">
        <w:rPr>
          <w:noProof/>
        </w:rPr>
        <w:t>el tejido i</w:t>
      </w:r>
      <w:r w:rsidR="00B87EF9" w:rsidRPr="00A50E3C">
        <w:rPr>
          <w:noProof/>
        </w:rPr>
        <w:t>ndustria</w:t>
      </w:r>
      <w:r w:rsidR="00FD3572" w:rsidRPr="00A50E3C">
        <w:rPr>
          <w:noProof/>
        </w:rPr>
        <w:t>l</w:t>
      </w:r>
      <w:r w:rsidR="00B87EF9" w:rsidRPr="00A50E3C">
        <w:rPr>
          <w:noProof/>
        </w:rPr>
        <w:t xml:space="preserve"> nacional</w:t>
      </w:r>
      <w:r w:rsidR="0041127A" w:rsidRPr="00A50E3C">
        <w:rPr>
          <w:noProof/>
        </w:rPr>
        <w:t xml:space="preserve"> en todo el territorio nacional.</w:t>
      </w:r>
      <w:r w:rsidRPr="00A50E3C">
        <w:rPr>
          <w:noProof/>
        </w:rPr>
        <w:t xml:space="preserve"> </w:t>
      </w:r>
      <w:r w:rsidR="00FD3572" w:rsidRPr="00A50E3C">
        <w:rPr>
          <w:noProof/>
        </w:rPr>
        <w:t>Para ello, estamos colaborando con diferentes empresas del sector, e</w:t>
      </w:r>
      <w:r w:rsidR="0041127A" w:rsidRPr="00A50E3C">
        <w:rPr>
          <w:noProof/>
        </w:rPr>
        <w:t>stamos captando talento</w:t>
      </w:r>
      <w:r w:rsidR="000F69A5" w:rsidRPr="00A50E3C">
        <w:rPr>
          <w:noProof/>
        </w:rPr>
        <w:t>,</w:t>
      </w:r>
      <w:r w:rsidR="0041127A" w:rsidRPr="00A50E3C">
        <w:rPr>
          <w:noProof/>
        </w:rPr>
        <w:t xml:space="preserve"> </w:t>
      </w:r>
      <w:r w:rsidR="00021408" w:rsidRPr="00A50E3C">
        <w:rPr>
          <w:noProof/>
        </w:rPr>
        <w:t xml:space="preserve">dótandonos de </w:t>
      </w:r>
      <w:r w:rsidR="0041127A" w:rsidRPr="00A50E3C">
        <w:rPr>
          <w:noProof/>
        </w:rPr>
        <w:t>capacidades</w:t>
      </w:r>
      <w:r w:rsidR="000F69A5" w:rsidRPr="00A50E3C">
        <w:rPr>
          <w:noProof/>
        </w:rPr>
        <w:t xml:space="preserve"> industriales y</w:t>
      </w:r>
      <w:r w:rsidR="00021408" w:rsidRPr="00A50E3C">
        <w:rPr>
          <w:noProof/>
        </w:rPr>
        <w:t xml:space="preserve"> apoyándonos en las universidades y centros especializados</w:t>
      </w:r>
      <w:r w:rsidR="00E134DD" w:rsidRPr="00A50E3C">
        <w:rPr>
          <w:noProof/>
        </w:rPr>
        <w:t>.</w:t>
      </w:r>
      <w:r w:rsidR="00C95D47" w:rsidRPr="00A50E3C">
        <w:rPr>
          <w:noProof/>
        </w:rPr>
        <w:t xml:space="preserve"> </w:t>
      </w:r>
      <w:r w:rsidR="00F73A8F" w:rsidRPr="00A50E3C">
        <w:rPr>
          <w:noProof/>
        </w:rPr>
        <w:t>Con VALERO c</w:t>
      </w:r>
      <w:r w:rsidR="009644BD" w:rsidRPr="00A50E3C">
        <w:rPr>
          <w:noProof/>
        </w:rPr>
        <w:t>ontribuimos a fortalecer nuestra industria,</w:t>
      </w:r>
      <w:r w:rsidR="00636B3D" w:rsidRPr="00A50E3C">
        <w:rPr>
          <w:noProof/>
        </w:rPr>
        <w:t xml:space="preserve"> a crear empleo de calidad y </w:t>
      </w:r>
      <w:r w:rsidR="00F73A8F" w:rsidRPr="00A50E3C">
        <w:rPr>
          <w:noProof/>
        </w:rPr>
        <w:t xml:space="preserve">a </w:t>
      </w:r>
      <w:r w:rsidR="00636B3D" w:rsidRPr="00A50E3C">
        <w:rPr>
          <w:noProof/>
        </w:rPr>
        <w:t>consolidar corredores industriales</w:t>
      </w:r>
      <w:r w:rsidR="00F73A8F" w:rsidRPr="00A50E3C">
        <w:rPr>
          <w:noProof/>
        </w:rPr>
        <w:t xml:space="preserve"> </w:t>
      </w:r>
      <w:r w:rsidR="00694467" w:rsidRPr="00A50E3C">
        <w:rPr>
          <w:noProof/>
        </w:rPr>
        <w:t>que puedan acometer los nuevos desafíos del sector</w:t>
      </w:r>
      <w:r w:rsidR="00FB0BD8" w:rsidRPr="00A50E3C">
        <w:rPr>
          <w:noProof/>
        </w:rPr>
        <w:t xml:space="preserve"> </w:t>
      </w:r>
      <w:r w:rsidR="001F63D6" w:rsidRPr="00A50E3C">
        <w:rPr>
          <w:noProof/>
        </w:rPr>
        <w:t xml:space="preserve">y </w:t>
      </w:r>
      <w:r w:rsidR="00694467" w:rsidRPr="00A50E3C">
        <w:rPr>
          <w:noProof/>
        </w:rPr>
        <w:t>nos ayuden a definir el futuro</w:t>
      </w:r>
      <w:r w:rsidR="00694467" w:rsidRPr="00A50E3C">
        <w:t xml:space="preserve"> de la defensa”, destaca </w:t>
      </w:r>
      <w:r w:rsidR="00332AE7" w:rsidRPr="00A50E3C">
        <w:t>Manuel Rodr</w:t>
      </w:r>
      <w:r w:rsidR="0044266C">
        <w:t>í</w:t>
      </w:r>
      <w:r w:rsidR="00332AE7" w:rsidRPr="00A50E3C">
        <w:t>guez Cerezo</w:t>
      </w:r>
      <w:r w:rsidR="00694467" w:rsidRPr="00A50E3C">
        <w:t xml:space="preserve">, director de </w:t>
      </w:r>
      <w:r w:rsidR="00332AE7" w:rsidRPr="00A50E3C">
        <w:t>Weapons &amp; Ammunitions</w:t>
      </w:r>
      <w:r w:rsidR="00694467" w:rsidRPr="00A50E3C">
        <w:t xml:space="preserve"> de Indra.</w:t>
      </w:r>
    </w:p>
    <w:p w14:paraId="2D16FE9D" w14:textId="2FCCFF31" w:rsidR="006212E5" w:rsidRDefault="004726A9" w:rsidP="006212E5">
      <w:pPr>
        <w:rPr>
          <w:noProof/>
        </w:rPr>
      </w:pPr>
      <w:r w:rsidRPr="00A50E3C">
        <w:rPr>
          <w:noProof/>
        </w:rPr>
        <w:t>Tras la definición del concepto operativo,</w:t>
      </w:r>
      <w:r w:rsidR="006212E5" w:rsidRPr="00A50E3C">
        <w:rPr>
          <w:noProof/>
        </w:rPr>
        <w:t xml:space="preserve"> la definición de arquitecturas e ingeniería </w:t>
      </w:r>
      <w:r w:rsidRPr="00A50E3C">
        <w:rPr>
          <w:noProof/>
        </w:rPr>
        <w:t>de sistemas del sistema, Indra está trabajando en el diseño y en demostradores</w:t>
      </w:r>
      <w:r w:rsidR="006212E5" w:rsidRPr="00A50E3C">
        <w:rPr>
          <w:noProof/>
        </w:rPr>
        <w:t xml:space="preserve"> de la solución.</w:t>
      </w:r>
    </w:p>
    <w:p w14:paraId="4FD8469E" w14:textId="77777777" w:rsidR="006212E5" w:rsidRDefault="006212E5" w:rsidP="006356B2">
      <w:pPr>
        <w:rPr>
          <w:noProof/>
        </w:rPr>
      </w:pPr>
    </w:p>
    <w:p w14:paraId="4C9B9344" w14:textId="77777777" w:rsidR="00067880" w:rsidRPr="00DA101C" w:rsidRDefault="00067880" w:rsidP="008C03CD"/>
    <w:p w14:paraId="32E5A6DA" w14:textId="77777777" w:rsidR="00EC523A" w:rsidRPr="00EC523A" w:rsidRDefault="00EC523A" w:rsidP="00EC523A">
      <w:pPr>
        <w:rPr>
          <w:b/>
          <w:bCs/>
          <w:sz w:val="18"/>
          <w:szCs w:val="22"/>
        </w:rPr>
      </w:pPr>
      <w:r w:rsidRPr="00EC523A">
        <w:rPr>
          <w:b/>
          <w:bCs/>
          <w:sz w:val="18"/>
          <w:szCs w:val="22"/>
        </w:rPr>
        <w:t>Acerca de Indra</w:t>
      </w:r>
      <w:r w:rsidR="00F01B8F">
        <w:rPr>
          <w:b/>
          <w:bCs/>
          <w:sz w:val="18"/>
          <w:szCs w:val="22"/>
        </w:rPr>
        <w:t xml:space="preserve"> Group</w:t>
      </w:r>
    </w:p>
    <w:p w14:paraId="2F3EC8EC" w14:textId="09037C30" w:rsidR="00EC523A" w:rsidRDefault="00EC523A" w:rsidP="00EC523A">
      <w:pPr>
        <w:rPr>
          <w:noProof/>
          <w:sz w:val="18"/>
          <w:szCs w:val="22"/>
        </w:rPr>
      </w:pPr>
      <w:r w:rsidRPr="00EC523A">
        <w:rPr>
          <w:noProof/>
          <w:sz w:val="18"/>
          <w:szCs w:val="22"/>
        </w:rPr>
        <w:t>Indra</w:t>
      </w:r>
      <w:r w:rsidR="00F01B8F">
        <w:rPr>
          <w:noProof/>
          <w:sz w:val="18"/>
          <w:szCs w:val="22"/>
        </w:rPr>
        <w:t xml:space="preserve"> </w:t>
      </w:r>
      <w:r w:rsidR="00F01B8F" w:rsidRPr="00F01B8F">
        <w:rPr>
          <w:noProof/>
          <w:sz w:val="18"/>
          <w:szCs w:val="22"/>
        </w:rPr>
        <w:t>Group</w:t>
      </w:r>
      <w:r w:rsidRPr="00EC523A">
        <w:rPr>
          <w:noProof/>
          <w:sz w:val="18"/>
          <w:szCs w:val="22"/>
        </w:rPr>
        <w:t xml:space="preserve"> (</w:t>
      </w:r>
      <w:hyperlink r:id="rId11" w:history="1">
        <w:r w:rsidRPr="005411A5">
          <w:rPr>
            <w:rStyle w:val="Hipervnculo"/>
            <w:noProof/>
            <w:sz w:val="18"/>
            <w:szCs w:val="22"/>
          </w:rPr>
          <w:t>www.indracompany.com</w:t>
        </w:r>
      </w:hyperlink>
      <w:r w:rsidRPr="00EC523A">
        <w:rPr>
          <w:noProof/>
          <w:sz w:val="18"/>
          <w:szCs w:val="22"/>
        </w:rPr>
        <w:t>)</w:t>
      </w:r>
      <w:r w:rsidR="00F01B8F" w:rsidRPr="00F01B8F">
        <w:rPr>
          <w:noProof/>
          <w:sz w:val="18"/>
          <w:szCs w:val="22"/>
        </w:rPr>
        <w:t xml:space="preserve"> es un holding empresarial que promueve el progreso tecnológico, del que forman parte Indra, una de las principales compañías globales de defensa, tráfico aéreo y espacio; y Minsait, líder en transformación digital y tecnologías de la información en España y Latinoamérica. Indra Group impulsa un futuro más seguro y conectado a través de soluciones innovadoras, relaciones de confianza y el mejor talento. La sostenibilidad forma parte de su estrategia y de su cultura, para dar respuesta a los retos sociales y ambientales presentes y futuros. A cierre del ejercicio 202</w:t>
      </w:r>
      <w:r w:rsidR="0044266C">
        <w:rPr>
          <w:noProof/>
          <w:sz w:val="18"/>
          <w:szCs w:val="22"/>
        </w:rPr>
        <w:t>4</w:t>
      </w:r>
      <w:r w:rsidR="00F01B8F" w:rsidRPr="00F01B8F">
        <w:rPr>
          <w:noProof/>
          <w:sz w:val="18"/>
          <w:szCs w:val="22"/>
        </w:rPr>
        <w:t>, Indra Group tuvo unos ingresos de 4.</w:t>
      </w:r>
      <w:r w:rsidR="00821161">
        <w:rPr>
          <w:noProof/>
          <w:sz w:val="18"/>
          <w:szCs w:val="22"/>
        </w:rPr>
        <w:t>8</w:t>
      </w:r>
      <w:r w:rsidR="00F01B8F" w:rsidRPr="00F01B8F">
        <w:rPr>
          <w:noProof/>
          <w:sz w:val="18"/>
          <w:szCs w:val="22"/>
        </w:rPr>
        <w:t>43 millones de euros, presencia local en 46 países y operaciones comerciales en más de 140 países.</w:t>
      </w:r>
    </w:p>
    <w:p w14:paraId="16AEC367" w14:textId="77777777" w:rsidR="00EC523A" w:rsidRDefault="00EC523A" w:rsidP="00EC523A">
      <w:pPr>
        <w:rPr>
          <w:noProof/>
          <w:sz w:val="18"/>
          <w:szCs w:val="22"/>
        </w:rPr>
      </w:pPr>
    </w:p>
    <w:p w14:paraId="498B0CB3" w14:textId="77777777" w:rsidR="00EC523A" w:rsidRPr="00483739" w:rsidRDefault="00EC523A" w:rsidP="00EC523A">
      <w:pPr>
        <w:rPr>
          <w:noProof/>
          <w:sz w:val="18"/>
          <w:szCs w:val="22"/>
          <w:u w:val="single"/>
        </w:rPr>
      </w:pPr>
      <w:r w:rsidRPr="00483739">
        <w:rPr>
          <w:noProof/>
          <w:sz w:val="18"/>
          <w:szCs w:val="22"/>
          <w:u w:val="single"/>
        </w:rPr>
        <w:t>Contacto de Comunicación</w:t>
      </w:r>
    </w:p>
    <w:p w14:paraId="76731766" w14:textId="4FABE0D6" w:rsidR="00EC523A" w:rsidRPr="00483739" w:rsidRDefault="00A50E3C" w:rsidP="00EC523A">
      <w:pPr>
        <w:spacing w:before="0" w:after="0"/>
        <w:rPr>
          <w:b/>
          <w:bCs/>
          <w:noProof/>
          <w:sz w:val="18"/>
          <w:szCs w:val="22"/>
        </w:rPr>
      </w:pPr>
      <w:r>
        <w:rPr>
          <w:b/>
          <w:bCs/>
          <w:noProof/>
          <w:sz w:val="18"/>
          <w:szCs w:val="22"/>
        </w:rPr>
        <w:t>Toñi García Carballal</w:t>
      </w:r>
    </w:p>
    <w:p w14:paraId="3855A53B" w14:textId="5884AC15" w:rsidR="00EC523A" w:rsidRPr="00483739" w:rsidRDefault="00A50E3C" w:rsidP="00EC523A">
      <w:pPr>
        <w:spacing w:before="0" w:after="0"/>
        <w:rPr>
          <w:b/>
          <w:bCs/>
          <w:noProof/>
          <w:sz w:val="18"/>
          <w:szCs w:val="22"/>
        </w:rPr>
      </w:pPr>
      <w:r>
        <w:rPr>
          <w:b/>
          <w:bCs/>
          <w:noProof/>
          <w:sz w:val="18"/>
          <w:szCs w:val="22"/>
        </w:rPr>
        <w:t>magcarballal</w:t>
      </w:r>
      <w:r w:rsidR="00EC523A" w:rsidRPr="00483739">
        <w:rPr>
          <w:b/>
          <w:bCs/>
          <w:noProof/>
          <w:sz w:val="18"/>
          <w:szCs w:val="22"/>
        </w:rPr>
        <w:t>@</w:t>
      </w:r>
      <w:r>
        <w:rPr>
          <w:b/>
          <w:bCs/>
          <w:noProof/>
          <w:sz w:val="18"/>
          <w:szCs w:val="22"/>
        </w:rPr>
        <w:t>indra.es</w:t>
      </w:r>
    </w:p>
    <w:p w14:paraId="48B0A7F8" w14:textId="17F75E44" w:rsidR="00516ACD" w:rsidRPr="00483739" w:rsidRDefault="00EC523A" w:rsidP="00A67B89">
      <w:pPr>
        <w:spacing w:before="0" w:after="0"/>
        <w:rPr>
          <w:noProof/>
          <w:color w:val="FFFFFF" w:themeColor="background1"/>
          <w:sz w:val="21"/>
        </w:rPr>
      </w:pPr>
      <w:r w:rsidRPr="00483739">
        <w:rPr>
          <w:b/>
          <w:bCs/>
          <w:noProof/>
          <w:sz w:val="18"/>
          <w:szCs w:val="22"/>
        </w:rPr>
        <w:t>+34 6</w:t>
      </w:r>
      <w:r w:rsidR="00A50E3C">
        <w:rPr>
          <w:b/>
          <w:bCs/>
          <w:noProof/>
          <w:sz w:val="18"/>
          <w:szCs w:val="22"/>
        </w:rPr>
        <w:t>48102948</w:t>
      </w:r>
      <w:bookmarkStart w:id="1" w:name="_Toc181624547"/>
      <w:r w:rsidR="00C742E3" w:rsidRPr="00483739">
        <w:rPr>
          <w:sz w:val="21"/>
        </w:rPr>
        <w:t xml:space="preserve"> </w:t>
      </w:r>
      <w:bookmarkEnd w:id="1"/>
    </w:p>
    <w:sectPr w:rsidR="00516ACD" w:rsidRPr="00483739" w:rsidSect="0016284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4" w:right="1133" w:bottom="284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710D" w14:textId="77777777" w:rsidR="00C44AA3" w:rsidRDefault="00C44AA3" w:rsidP="00544EF6">
      <w:pPr>
        <w:spacing w:before="0"/>
      </w:pPr>
      <w:r>
        <w:separator/>
      </w:r>
    </w:p>
  </w:endnote>
  <w:endnote w:type="continuationSeparator" w:id="0">
    <w:p w14:paraId="007A5D30" w14:textId="77777777" w:rsidR="00C44AA3" w:rsidRDefault="00C44AA3" w:rsidP="00544E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altName w:val="Calibri"/>
    <w:panose1 w:val="020B0504020203020204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996A" w14:textId="77777777" w:rsidR="00E07C92" w:rsidRPr="00E07C92" w:rsidRDefault="00E07C92">
    <w:pPr>
      <w:pStyle w:val="Piedepgina"/>
      <w:rPr>
        <w:sz w:val="18"/>
        <w:szCs w:val="28"/>
      </w:rPr>
    </w:pPr>
    <w:r w:rsidRPr="00E07C92">
      <w:rPr>
        <w:sz w:val="18"/>
        <w:szCs w:val="28"/>
      </w:rPr>
      <w:t>Comunicación y Relaciones con los Medios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DFDB" w14:textId="77777777" w:rsidR="00431B11" w:rsidRPr="00320E12" w:rsidRDefault="00431B11" w:rsidP="00544EF6">
    <w:pPr>
      <w:pStyle w:val="Encabezado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AE21A" w14:textId="77777777" w:rsidR="00C44AA3" w:rsidRDefault="00C44AA3" w:rsidP="00544EF6">
      <w:pPr>
        <w:spacing w:before="0"/>
      </w:pPr>
      <w:r>
        <w:separator/>
      </w:r>
    </w:p>
  </w:footnote>
  <w:footnote w:type="continuationSeparator" w:id="0">
    <w:p w14:paraId="782BB523" w14:textId="77777777" w:rsidR="00C44AA3" w:rsidRDefault="00C44AA3" w:rsidP="00544E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4"/>
    </w:tblGrid>
    <w:tr w:rsidR="00A67B89" w14:paraId="34FA0061" w14:textId="77777777" w:rsidTr="00A67B89">
      <w:trPr>
        <w:trHeight w:val="1"/>
      </w:trPr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14:paraId="6E8076B2" w14:textId="77777777" w:rsidR="00A67B89" w:rsidRDefault="00A67B89" w:rsidP="00A67B89">
          <w:pPr>
            <w:spacing w:before="160"/>
          </w:pPr>
          <w:r>
            <w:rPr>
              <w:noProof/>
              <w:lang w:val="en-US"/>
            </w:rPr>
            <w:drawing>
              <wp:inline distT="0" distB="0" distL="0" distR="0" wp14:anchorId="6A38A150" wp14:editId="199175B2">
                <wp:extent cx="1352550" cy="293053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62" cy="29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1566E8B" w14:textId="77777777" w:rsidR="00A67B89" w:rsidRDefault="00A67B89" w:rsidP="00A67B89">
          <w:pPr>
            <w:spacing w:before="160"/>
            <w:rPr>
              <w:lang w:val="es-ES_tradnl"/>
            </w:rPr>
          </w:pP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BDBA947" w14:textId="77777777" w:rsidR="00A67B89" w:rsidRPr="00A67B89" w:rsidRDefault="00A67B89" w:rsidP="00A67B89">
          <w:pPr>
            <w:spacing w:before="160"/>
            <w:jc w:val="right"/>
            <w:rPr>
              <w:sz w:val="24"/>
              <w:szCs w:val="32"/>
            </w:rPr>
          </w:pPr>
          <w:r w:rsidRPr="00A67B89">
            <w:rPr>
              <w:sz w:val="24"/>
              <w:szCs w:val="32"/>
            </w:rPr>
            <w:t>Comunicado de prensa</w:t>
          </w:r>
        </w:p>
      </w:tc>
    </w:tr>
  </w:tbl>
  <w:p w14:paraId="75ED5F2E" w14:textId="77777777" w:rsidR="00A67B89" w:rsidRDefault="00A67B89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C5CFC43" wp14:editId="164684F0">
          <wp:simplePos x="0" y="0"/>
          <wp:positionH relativeFrom="margin">
            <wp:align>center</wp:align>
          </wp:positionH>
          <wp:positionV relativeFrom="paragraph">
            <wp:posOffset>-557530</wp:posOffset>
          </wp:positionV>
          <wp:extent cx="6660000" cy="614770"/>
          <wp:effectExtent l="0" t="0" r="7620" b="0"/>
          <wp:wrapNone/>
          <wp:docPr id="40451296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529F" w14:textId="77777777" w:rsidR="00FE4E37" w:rsidRDefault="00FE4E37" w:rsidP="00544EF6">
    <w:pPr>
      <w:pStyle w:val="Encabezado"/>
    </w:pPr>
  </w:p>
  <w:p w14:paraId="1C4E67CB" w14:textId="77777777" w:rsidR="00FE4E37" w:rsidRDefault="00FE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aconvietas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aconvietas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aconvietas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aconvietas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8C0C79"/>
    <w:multiLevelType w:val="multilevel"/>
    <w:tmpl w:val="31DC121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8E1299A"/>
    <w:multiLevelType w:val="hybridMultilevel"/>
    <w:tmpl w:val="8B7A5E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num w:numId="1" w16cid:durableId="623004188">
    <w:abstractNumId w:val="11"/>
  </w:num>
  <w:num w:numId="2" w16cid:durableId="911701448">
    <w:abstractNumId w:val="8"/>
  </w:num>
  <w:num w:numId="3" w16cid:durableId="384329303">
    <w:abstractNumId w:val="3"/>
  </w:num>
  <w:num w:numId="4" w16cid:durableId="1489514321">
    <w:abstractNumId w:val="2"/>
  </w:num>
  <w:num w:numId="5" w16cid:durableId="195198676">
    <w:abstractNumId w:val="1"/>
  </w:num>
  <w:num w:numId="6" w16cid:durableId="1744448740">
    <w:abstractNumId w:val="0"/>
  </w:num>
  <w:num w:numId="7" w16cid:durableId="891231149">
    <w:abstractNumId w:val="9"/>
  </w:num>
  <w:num w:numId="8" w16cid:durableId="133640796">
    <w:abstractNumId w:val="7"/>
  </w:num>
  <w:num w:numId="9" w16cid:durableId="215362018">
    <w:abstractNumId w:val="6"/>
  </w:num>
  <w:num w:numId="10" w16cid:durableId="119424675">
    <w:abstractNumId w:val="5"/>
  </w:num>
  <w:num w:numId="11" w16cid:durableId="753476034">
    <w:abstractNumId w:val="4"/>
  </w:num>
  <w:num w:numId="12" w16cid:durableId="2080057309">
    <w:abstractNumId w:val="10"/>
  </w:num>
  <w:num w:numId="13" w16cid:durableId="139883408">
    <w:abstractNumId w:val="15"/>
  </w:num>
  <w:num w:numId="14" w16cid:durableId="1889293744">
    <w:abstractNumId w:val="13"/>
  </w:num>
  <w:num w:numId="15" w16cid:durableId="1638223558">
    <w:abstractNumId w:val="12"/>
  </w:num>
  <w:num w:numId="16" w16cid:durableId="7998064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F5C"/>
    <w:rsid w:val="00003364"/>
    <w:rsid w:val="00021408"/>
    <w:rsid w:val="00022991"/>
    <w:rsid w:val="00023FF5"/>
    <w:rsid w:val="0004788B"/>
    <w:rsid w:val="00051F90"/>
    <w:rsid w:val="00063434"/>
    <w:rsid w:val="00067880"/>
    <w:rsid w:val="00076178"/>
    <w:rsid w:val="00076D94"/>
    <w:rsid w:val="00082CF2"/>
    <w:rsid w:val="00084BD7"/>
    <w:rsid w:val="00086120"/>
    <w:rsid w:val="00087719"/>
    <w:rsid w:val="00093426"/>
    <w:rsid w:val="00094BC7"/>
    <w:rsid w:val="000A71E8"/>
    <w:rsid w:val="000A7B01"/>
    <w:rsid w:val="000B6898"/>
    <w:rsid w:val="000C15EA"/>
    <w:rsid w:val="000C1837"/>
    <w:rsid w:val="000C54E7"/>
    <w:rsid w:val="000E6A5C"/>
    <w:rsid w:val="000F3350"/>
    <w:rsid w:val="000F69A5"/>
    <w:rsid w:val="00101F30"/>
    <w:rsid w:val="00102584"/>
    <w:rsid w:val="00111236"/>
    <w:rsid w:val="001347A8"/>
    <w:rsid w:val="00145829"/>
    <w:rsid w:val="00147EDC"/>
    <w:rsid w:val="00150366"/>
    <w:rsid w:val="001550B7"/>
    <w:rsid w:val="0015703A"/>
    <w:rsid w:val="00161F8E"/>
    <w:rsid w:val="0016284F"/>
    <w:rsid w:val="00165FED"/>
    <w:rsid w:val="0017039A"/>
    <w:rsid w:val="001703D2"/>
    <w:rsid w:val="001726F0"/>
    <w:rsid w:val="0017565F"/>
    <w:rsid w:val="001776BD"/>
    <w:rsid w:val="00193791"/>
    <w:rsid w:val="001940E4"/>
    <w:rsid w:val="00197609"/>
    <w:rsid w:val="001D5D2A"/>
    <w:rsid w:val="001F1B3A"/>
    <w:rsid w:val="001F63D6"/>
    <w:rsid w:val="00216335"/>
    <w:rsid w:val="00230183"/>
    <w:rsid w:val="00254534"/>
    <w:rsid w:val="00262A46"/>
    <w:rsid w:val="0026323A"/>
    <w:rsid w:val="002673D1"/>
    <w:rsid w:val="0027215B"/>
    <w:rsid w:val="0027796F"/>
    <w:rsid w:val="00293707"/>
    <w:rsid w:val="002A3574"/>
    <w:rsid w:val="002A6AB4"/>
    <w:rsid w:val="002B017E"/>
    <w:rsid w:val="002B57E4"/>
    <w:rsid w:val="002B7460"/>
    <w:rsid w:val="002C1D85"/>
    <w:rsid w:val="002C70BA"/>
    <w:rsid w:val="002C7F8F"/>
    <w:rsid w:val="002D02CF"/>
    <w:rsid w:val="002D0576"/>
    <w:rsid w:val="002F6F81"/>
    <w:rsid w:val="00311266"/>
    <w:rsid w:val="003119C8"/>
    <w:rsid w:val="00324666"/>
    <w:rsid w:val="003250F3"/>
    <w:rsid w:val="003304E8"/>
    <w:rsid w:val="00332AE7"/>
    <w:rsid w:val="00340E3A"/>
    <w:rsid w:val="00351EA9"/>
    <w:rsid w:val="00357288"/>
    <w:rsid w:val="003607B4"/>
    <w:rsid w:val="003644ED"/>
    <w:rsid w:val="003731FC"/>
    <w:rsid w:val="003749DB"/>
    <w:rsid w:val="0039319D"/>
    <w:rsid w:val="0039747B"/>
    <w:rsid w:val="003A244E"/>
    <w:rsid w:val="003A79C2"/>
    <w:rsid w:val="003A7CD1"/>
    <w:rsid w:val="003C5EE6"/>
    <w:rsid w:val="003D4A04"/>
    <w:rsid w:val="003D7A31"/>
    <w:rsid w:val="003E0E71"/>
    <w:rsid w:val="003E1F99"/>
    <w:rsid w:val="003F5627"/>
    <w:rsid w:val="003F643F"/>
    <w:rsid w:val="003F7D3B"/>
    <w:rsid w:val="00400E25"/>
    <w:rsid w:val="0041127A"/>
    <w:rsid w:val="0043173B"/>
    <w:rsid w:val="00431B11"/>
    <w:rsid w:val="0044266C"/>
    <w:rsid w:val="00444647"/>
    <w:rsid w:val="00454A68"/>
    <w:rsid w:val="00460A37"/>
    <w:rsid w:val="0046704A"/>
    <w:rsid w:val="00467E14"/>
    <w:rsid w:val="004726A9"/>
    <w:rsid w:val="00482407"/>
    <w:rsid w:val="00482A19"/>
    <w:rsid w:val="00483739"/>
    <w:rsid w:val="0049664E"/>
    <w:rsid w:val="004A2612"/>
    <w:rsid w:val="004D4BB1"/>
    <w:rsid w:val="004E1789"/>
    <w:rsid w:val="004E703E"/>
    <w:rsid w:val="004F54FE"/>
    <w:rsid w:val="00503E7A"/>
    <w:rsid w:val="00516ACD"/>
    <w:rsid w:val="00522C71"/>
    <w:rsid w:val="005420D8"/>
    <w:rsid w:val="00542324"/>
    <w:rsid w:val="00544EF6"/>
    <w:rsid w:val="0054527E"/>
    <w:rsid w:val="005465BB"/>
    <w:rsid w:val="005479A5"/>
    <w:rsid w:val="0055293B"/>
    <w:rsid w:val="00552D46"/>
    <w:rsid w:val="00554462"/>
    <w:rsid w:val="00596CFF"/>
    <w:rsid w:val="005A0360"/>
    <w:rsid w:val="005A1354"/>
    <w:rsid w:val="005C59B7"/>
    <w:rsid w:val="005D35CE"/>
    <w:rsid w:val="005D59E0"/>
    <w:rsid w:val="005E42CC"/>
    <w:rsid w:val="005E6D47"/>
    <w:rsid w:val="005F1F60"/>
    <w:rsid w:val="005F40E1"/>
    <w:rsid w:val="006212E5"/>
    <w:rsid w:val="0062397A"/>
    <w:rsid w:val="00624185"/>
    <w:rsid w:val="006247F6"/>
    <w:rsid w:val="00634F5F"/>
    <w:rsid w:val="006356B2"/>
    <w:rsid w:val="00636B3D"/>
    <w:rsid w:val="006436A4"/>
    <w:rsid w:val="006530C3"/>
    <w:rsid w:val="00653338"/>
    <w:rsid w:val="0065419B"/>
    <w:rsid w:val="00670D61"/>
    <w:rsid w:val="00680ECA"/>
    <w:rsid w:val="00681C63"/>
    <w:rsid w:val="00683D86"/>
    <w:rsid w:val="00690659"/>
    <w:rsid w:val="00694467"/>
    <w:rsid w:val="006A148D"/>
    <w:rsid w:val="006A2751"/>
    <w:rsid w:val="006C647E"/>
    <w:rsid w:val="006D0ADC"/>
    <w:rsid w:val="006E50B5"/>
    <w:rsid w:val="00705537"/>
    <w:rsid w:val="00710D75"/>
    <w:rsid w:val="007112E9"/>
    <w:rsid w:val="0072758E"/>
    <w:rsid w:val="0073060D"/>
    <w:rsid w:val="0073468E"/>
    <w:rsid w:val="007371BB"/>
    <w:rsid w:val="007408C4"/>
    <w:rsid w:val="00754F95"/>
    <w:rsid w:val="007561D3"/>
    <w:rsid w:val="007579F3"/>
    <w:rsid w:val="00763F59"/>
    <w:rsid w:val="00773727"/>
    <w:rsid w:val="007A4873"/>
    <w:rsid w:val="007B0BC8"/>
    <w:rsid w:val="007B649D"/>
    <w:rsid w:val="007C0A32"/>
    <w:rsid w:val="007D088C"/>
    <w:rsid w:val="007D1B8E"/>
    <w:rsid w:val="007E2ED2"/>
    <w:rsid w:val="007E4F60"/>
    <w:rsid w:val="007F681A"/>
    <w:rsid w:val="0080315F"/>
    <w:rsid w:val="00807FF4"/>
    <w:rsid w:val="00814C1A"/>
    <w:rsid w:val="0082002F"/>
    <w:rsid w:val="00821161"/>
    <w:rsid w:val="00824526"/>
    <w:rsid w:val="00824AC8"/>
    <w:rsid w:val="00842ABF"/>
    <w:rsid w:val="008459EF"/>
    <w:rsid w:val="00860CE6"/>
    <w:rsid w:val="00871886"/>
    <w:rsid w:val="00875414"/>
    <w:rsid w:val="00883344"/>
    <w:rsid w:val="00885FAF"/>
    <w:rsid w:val="0089294C"/>
    <w:rsid w:val="00897E17"/>
    <w:rsid w:val="008A012D"/>
    <w:rsid w:val="008A7D26"/>
    <w:rsid w:val="008B74BB"/>
    <w:rsid w:val="008C03CD"/>
    <w:rsid w:val="008C5FB9"/>
    <w:rsid w:val="008D1944"/>
    <w:rsid w:val="008D3B84"/>
    <w:rsid w:val="008D60AC"/>
    <w:rsid w:val="008E7C00"/>
    <w:rsid w:val="008E7D58"/>
    <w:rsid w:val="00927ED6"/>
    <w:rsid w:val="00936D58"/>
    <w:rsid w:val="009521F1"/>
    <w:rsid w:val="00957165"/>
    <w:rsid w:val="009644BD"/>
    <w:rsid w:val="0097701D"/>
    <w:rsid w:val="009A4326"/>
    <w:rsid w:val="009A4B7A"/>
    <w:rsid w:val="009A7964"/>
    <w:rsid w:val="009C2582"/>
    <w:rsid w:val="009D0287"/>
    <w:rsid w:val="009E030A"/>
    <w:rsid w:val="009F57FE"/>
    <w:rsid w:val="009F7B14"/>
    <w:rsid w:val="00A0068F"/>
    <w:rsid w:val="00A10BC8"/>
    <w:rsid w:val="00A12BB7"/>
    <w:rsid w:val="00A34E90"/>
    <w:rsid w:val="00A419D3"/>
    <w:rsid w:val="00A43F60"/>
    <w:rsid w:val="00A50E3C"/>
    <w:rsid w:val="00A67B89"/>
    <w:rsid w:val="00A74084"/>
    <w:rsid w:val="00A8419D"/>
    <w:rsid w:val="00A95A75"/>
    <w:rsid w:val="00A96CC4"/>
    <w:rsid w:val="00AA4B86"/>
    <w:rsid w:val="00AB33F5"/>
    <w:rsid w:val="00AB7EC7"/>
    <w:rsid w:val="00AC629A"/>
    <w:rsid w:val="00AD06B5"/>
    <w:rsid w:val="00AE058B"/>
    <w:rsid w:val="00AE370D"/>
    <w:rsid w:val="00AF6F6C"/>
    <w:rsid w:val="00AF6FA6"/>
    <w:rsid w:val="00B10022"/>
    <w:rsid w:val="00B10BC4"/>
    <w:rsid w:val="00B11F02"/>
    <w:rsid w:val="00B24F63"/>
    <w:rsid w:val="00B5320E"/>
    <w:rsid w:val="00B53EA2"/>
    <w:rsid w:val="00B60ACA"/>
    <w:rsid w:val="00B65EA7"/>
    <w:rsid w:val="00B67380"/>
    <w:rsid w:val="00B828D9"/>
    <w:rsid w:val="00B87EF9"/>
    <w:rsid w:val="00B912E7"/>
    <w:rsid w:val="00BA3B9C"/>
    <w:rsid w:val="00BA728C"/>
    <w:rsid w:val="00BB07D5"/>
    <w:rsid w:val="00BE73E2"/>
    <w:rsid w:val="00BF25AE"/>
    <w:rsid w:val="00C00038"/>
    <w:rsid w:val="00C21FDD"/>
    <w:rsid w:val="00C33262"/>
    <w:rsid w:val="00C40254"/>
    <w:rsid w:val="00C44AA3"/>
    <w:rsid w:val="00C45638"/>
    <w:rsid w:val="00C47B2C"/>
    <w:rsid w:val="00C47B57"/>
    <w:rsid w:val="00C50B64"/>
    <w:rsid w:val="00C675E3"/>
    <w:rsid w:val="00C71F5C"/>
    <w:rsid w:val="00C72C66"/>
    <w:rsid w:val="00C742E3"/>
    <w:rsid w:val="00C75524"/>
    <w:rsid w:val="00C760A5"/>
    <w:rsid w:val="00C862E3"/>
    <w:rsid w:val="00C93CC7"/>
    <w:rsid w:val="00C95D47"/>
    <w:rsid w:val="00C972F8"/>
    <w:rsid w:val="00CA51D3"/>
    <w:rsid w:val="00CA6A64"/>
    <w:rsid w:val="00CB2483"/>
    <w:rsid w:val="00CB3F82"/>
    <w:rsid w:val="00CB6753"/>
    <w:rsid w:val="00CB6F8F"/>
    <w:rsid w:val="00CD0322"/>
    <w:rsid w:val="00CD0B64"/>
    <w:rsid w:val="00CD227E"/>
    <w:rsid w:val="00CD572F"/>
    <w:rsid w:val="00CF3043"/>
    <w:rsid w:val="00D00BB7"/>
    <w:rsid w:val="00D02781"/>
    <w:rsid w:val="00D03565"/>
    <w:rsid w:val="00D22A19"/>
    <w:rsid w:val="00D311DF"/>
    <w:rsid w:val="00D31B01"/>
    <w:rsid w:val="00D416FC"/>
    <w:rsid w:val="00D4235F"/>
    <w:rsid w:val="00D439CB"/>
    <w:rsid w:val="00D45EC2"/>
    <w:rsid w:val="00D52859"/>
    <w:rsid w:val="00D63B88"/>
    <w:rsid w:val="00D654C6"/>
    <w:rsid w:val="00D67751"/>
    <w:rsid w:val="00D82838"/>
    <w:rsid w:val="00D87A7A"/>
    <w:rsid w:val="00D94007"/>
    <w:rsid w:val="00D94ABF"/>
    <w:rsid w:val="00D957AD"/>
    <w:rsid w:val="00D97FC9"/>
    <w:rsid w:val="00DB78E5"/>
    <w:rsid w:val="00DC09BB"/>
    <w:rsid w:val="00DC3B14"/>
    <w:rsid w:val="00DC4AD3"/>
    <w:rsid w:val="00DD2159"/>
    <w:rsid w:val="00DE52DA"/>
    <w:rsid w:val="00DE75D7"/>
    <w:rsid w:val="00DF3827"/>
    <w:rsid w:val="00E07C92"/>
    <w:rsid w:val="00E134DD"/>
    <w:rsid w:val="00E17A04"/>
    <w:rsid w:val="00E17A70"/>
    <w:rsid w:val="00E23F99"/>
    <w:rsid w:val="00E25129"/>
    <w:rsid w:val="00E34143"/>
    <w:rsid w:val="00E4136C"/>
    <w:rsid w:val="00E6059E"/>
    <w:rsid w:val="00E66215"/>
    <w:rsid w:val="00E77D9C"/>
    <w:rsid w:val="00E922B7"/>
    <w:rsid w:val="00E94D71"/>
    <w:rsid w:val="00EA0367"/>
    <w:rsid w:val="00EC523A"/>
    <w:rsid w:val="00EF4E1C"/>
    <w:rsid w:val="00F01B8F"/>
    <w:rsid w:val="00F04553"/>
    <w:rsid w:val="00F1055C"/>
    <w:rsid w:val="00F31127"/>
    <w:rsid w:val="00F32D42"/>
    <w:rsid w:val="00F36DC6"/>
    <w:rsid w:val="00F37284"/>
    <w:rsid w:val="00F37CDC"/>
    <w:rsid w:val="00F45D57"/>
    <w:rsid w:val="00F50F59"/>
    <w:rsid w:val="00F515D1"/>
    <w:rsid w:val="00F61A77"/>
    <w:rsid w:val="00F719E8"/>
    <w:rsid w:val="00F73A8F"/>
    <w:rsid w:val="00F86A15"/>
    <w:rsid w:val="00F94B5A"/>
    <w:rsid w:val="00F95DA5"/>
    <w:rsid w:val="00F96112"/>
    <w:rsid w:val="00F9639A"/>
    <w:rsid w:val="00FA3670"/>
    <w:rsid w:val="00FB0BD8"/>
    <w:rsid w:val="00FB0EC9"/>
    <w:rsid w:val="00FB144D"/>
    <w:rsid w:val="00FC4624"/>
    <w:rsid w:val="00FC7B36"/>
    <w:rsid w:val="00FD0EF0"/>
    <w:rsid w:val="00FD2660"/>
    <w:rsid w:val="00FD3572"/>
    <w:rsid w:val="00FE4E37"/>
    <w:rsid w:val="00FF0F19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772AB5"/>
  <w15:docId w15:val="{121F689B-AC53-4BAA-8496-9356F5DF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BE73E2"/>
    <w:pPr>
      <w:numPr>
        <w:numId w:val="7"/>
      </w:numPr>
      <w:spacing w:after="0"/>
      <w:ind w:left="278" w:hanging="278"/>
    </w:pPr>
    <w:rPr>
      <w:rFonts w:asciiTheme="minorHAnsi" w:hAnsiTheme="minorHAnsi"/>
      <w:b/>
      <w:noProof/>
    </w:rPr>
  </w:style>
  <w:style w:type="paragraph" w:styleId="Listaconvietas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aconvietas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aconvietas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aconvietas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Tablaconcuadrcula">
    <w:name w:val="Table Grid"/>
    <w:basedOn w:val="Tabla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D4A95"/>
  </w:style>
  <w:style w:type="character" w:styleId="Hipervnculovisitado">
    <w:name w:val="FollowedHyperlink"/>
    <w:basedOn w:val="Fuentedeprrafopredeter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96CC4"/>
  </w:style>
  <w:style w:type="paragraph" w:styleId="Prrafodelista">
    <w:name w:val="List Paragraph"/>
    <w:basedOn w:val="Normal"/>
    <w:link w:val="PrrafodelistaCar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link w:val="HeaderCar"/>
    <w:autoRedefine/>
    <w:qFormat/>
    <w:rsid w:val="00BE73E2"/>
    <w:pPr>
      <w:spacing w:before="0" w:after="0"/>
      <w:ind w:right="55"/>
    </w:pPr>
    <w:rPr>
      <w:rFonts w:ascii="Arial" w:hAnsi="Arial"/>
      <w:b/>
      <w:kern w:val="0"/>
      <w:sz w:val="32"/>
      <w:szCs w:val="26"/>
      <w:lang w:eastAsia="es-ES"/>
    </w:rPr>
  </w:style>
  <w:style w:type="character" w:customStyle="1" w:styleId="HeaderCar">
    <w:name w:val="Header Car"/>
    <w:basedOn w:val="Fuentedeprrafopredeter"/>
    <w:link w:val="Encabezado1"/>
    <w:rsid w:val="00BE73E2"/>
    <w:rPr>
      <w:rFonts w:ascii="Arial" w:eastAsia="Times New Roman" w:hAnsi="Arial" w:cs="Times New Roman"/>
      <w:b/>
      <w:color w:val="004254" w:themeColor="text1"/>
      <w:sz w:val="32"/>
      <w:szCs w:val="26"/>
      <w:lang w:eastAsia="es-ES"/>
    </w:rPr>
  </w:style>
  <w:style w:type="paragraph" w:customStyle="1" w:styleId="Listaconvietas1">
    <w:name w:val="Lista con viñetas 1"/>
    <w:basedOn w:val="Listaconvietas"/>
    <w:qFormat/>
    <w:rsid w:val="00EC523A"/>
    <w:rPr>
      <w:b w:val="0"/>
    </w:rPr>
  </w:style>
  <w:style w:type="character" w:customStyle="1" w:styleId="PrrafodelistaCar">
    <w:name w:val="Párrafo de lista Car"/>
    <w:link w:val="Prrafodelista"/>
    <w:uiPriority w:val="34"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Fuentedeprrafopredeter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34E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4E9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4E90"/>
    <w:rPr>
      <w:rFonts w:asciiTheme="majorHAnsi" w:eastAsia="Times New Roman" w:hAnsiTheme="majorHAnsi" w:cs="Times New Roman"/>
      <w:color w:val="004254" w:themeColor="text1"/>
      <w:kern w:val="28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4E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4E90"/>
    <w:rPr>
      <w:rFonts w:asciiTheme="majorHAnsi" w:eastAsia="Times New Roman" w:hAnsiTheme="majorHAnsi" w:cs="Times New Roman"/>
      <w:b/>
      <w:bCs/>
      <w:color w:val="004254" w:themeColor="text1"/>
      <w:kern w:val="28"/>
      <w:sz w:val="20"/>
      <w:szCs w:val="20"/>
    </w:rPr>
  </w:style>
  <w:style w:type="paragraph" w:styleId="Revisin">
    <w:name w:val="Revision"/>
    <w:hidden/>
    <w:uiPriority w:val="99"/>
    <w:semiHidden/>
    <w:rsid w:val="00B65EA7"/>
    <w:pPr>
      <w:spacing w:after="0" w:line="240" w:lineRule="auto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67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6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dracompany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carballal\OneDrive%20-%20Indra\Plantilla%20INDRAgroup_NP_ES_V2.dotx" TargetMode="External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196808-5ecd-41f9-95f6-63852430ea6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781C91D4D740AABD766EC2D6BE68" ma:contentTypeVersion="16" ma:contentTypeDescription="Crear nuevo documento." ma:contentTypeScope="" ma:versionID="26636fad4ade7adbe4d56dd2a6a0c1e4">
  <xsd:schema xmlns:xsd="http://www.w3.org/2001/XMLSchema" xmlns:xs="http://www.w3.org/2001/XMLSchema" xmlns:p="http://schemas.microsoft.com/office/2006/metadata/properties" xmlns:ns3="0f196808-5ecd-41f9-95f6-63852430ea68" xmlns:ns4="004fc8b5-47d5-4f2b-bf73-f4480577fb0a" targetNamespace="http://schemas.microsoft.com/office/2006/metadata/properties" ma:root="true" ma:fieldsID="c6c8e8c502e521a320edf04df01ff3ab" ns3:_="" ns4:_="">
    <xsd:import namespace="0f196808-5ecd-41f9-95f6-63852430ea68"/>
    <xsd:import namespace="004fc8b5-47d5-4f2b-bf73-f4480577fb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6808-5ecd-41f9-95f6-63852430e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c8b5-47d5-4f2b-bf73-f4480577f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1E940-AF1D-49D1-8D32-5FA79926B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1466A-EFE3-4061-8C5E-D406F7A905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E67E65-4300-4D01-9C17-4736CDA40A0B}">
  <ds:schemaRefs>
    <ds:schemaRef ds:uri="http://schemas.microsoft.com/office/2006/metadata/properties"/>
    <ds:schemaRef ds:uri="http://schemas.microsoft.com/office/infopath/2007/PartnerControls"/>
    <ds:schemaRef ds:uri="0f196808-5ecd-41f9-95f6-63852430ea68"/>
  </ds:schemaRefs>
</ds:datastoreItem>
</file>

<file path=customXml/itemProps4.xml><?xml version="1.0" encoding="utf-8"?>
<ds:datastoreItem xmlns:ds="http://schemas.openxmlformats.org/officeDocument/2006/customXml" ds:itemID="{3305FAA5-9683-47AC-A3E6-FC6BF11BE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96808-5ecd-41f9-95f6-63852430ea68"/>
    <ds:schemaRef ds:uri="004fc8b5-47d5-4f2b-bf73-f4480577f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08e005-1489-4374-954b-d3b08f193920}" enabled="0" method="" siteId="{7808e005-1489-4374-954b-d3b08f1939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Plantilla INDRAgroup_NP_ES_V2.dotx</Template>
  <TotalTime>5</TotalTime>
  <Pages>2</Pages>
  <Words>769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Minsait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García Carballal, María Antonia</dc:creator>
  <cp:lastModifiedBy>Mahiques Ramos, Lydia</cp:lastModifiedBy>
  <cp:revision>7</cp:revision>
  <cp:lastPrinted>2025-05-06T06:56:00Z</cp:lastPrinted>
  <dcterms:created xsi:type="dcterms:W3CDTF">2025-05-07T10:56:00Z</dcterms:created>
  <dcterms:modified xsi:type="dcterms:W3CDTF">2025-05-14T08:35:00Z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0x010100DD24781C91D4D740AABD766EC2D6BE68</vt:lpwstr>
  </property>
</Properties>
</file>