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024"/>
        <w:gridCol w:w="4819"/>
      </w:tblGrid>
      <w:tr w:rsidR="009B4510" w:rsidRPr="00133DC8" w:rsidTr="008361DE">
        <w:trPr>
          <w:trHeight w:val="844"/>
        </w:trPr>
        <w:tc>
          <w:tcPr>
            <w:tcW w:w="6024" w:type="dxa"/>
            <w:tcBorders>
              <w:top w:val="nil"/>
              <w:left w:val="nil"/>
              <w:bottom w:val="nil"/>
              <w:right w:val="nil"/>
            </w:tcBorders>
          </w:tcPr>
          <w:p w:rsidR="009B4510" w:rsidRPr="00133DC8" w:rsidRDefault="009B4510" w:rsidP="00D34D16">
            <w:pPr>
              <w:rPr>
                <w:lang w:val="en-GB"/>
              </w:rPr>
            </w:pPr>
            <w:r w:rsidRPr="00133DC8">
              <w:rPr>
                <w:rFonts w:ascii="Arial" w:hAnsi="Arial"/>
                <w:noProof/>
                <w:lang w:val="es-ES"/>
              </w:rPr>
              <w:drawing>
                <wp:inline distT="0" distB="0" distL="0" distR="0">
                  <wp:extent cx="1466850" cy="714375"/>
                  <wp:effectExtent l="19050" t="0" r="0" b="0"/>
                  <wp:docPr id="1" name="Imagen 1" descr="logo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04"/>
                          <pic:cNvPicPr>
                            <a:picLocks noChangeAspect="1" noChangeArrowheads="1"/>
                          </pic:cNvPicPr>
                        </pic:nvPicPr>
                        <pic:blipFill>
                          <a:blip r:embed="rId8" cstate="print"/>
                          <a:srcRect l="22939" t="31085" r="21606" b="30334"/>
                          <a:stretch>
                            <a:fillRect/>
                          </a:stretch>
                        </pic:blipFill>
                        <pic:spPr bwMode="auto">
                          <a:xfrm>
                            <a:off x="0" y="0"/>
                            <a:ext cx="1466850" cy="714375"/>
                          </a:xfrm>
                          <a:prstGeom prst="rect">
                            <a:avLst/>
                          </a:prstGeom>
                          <a:noFill/>
                          <a:ln w="9525">
                            <a:noFill/>
                            <a:miter lim="800000"/>
                            <a:headEnd/>
                            <a:tailEnd/>
                          </a:ln>
                        </pic:spPr>
                      </pic:pic>
                    </a:graphicData>
                  </a:graphic>
                </wp:inline>
              </w:drawing>
            </w:r>
            <w:r w:rsidRPr="00133DC8">
              <w:rPr>
                <w:lang w:val="en-GB"/>
              </w:rPr>
              <w:t xml:space="preserve">                       </w:t>
            </w:r>
            <w:r w:rsidR="008361DE" w:rsidRPr="00133DC8">
              <w:rPr>
                <w:noProof/>
                <w:lang w:val="es-ES"/>
              </w:rPr>
              <w:drawing>
                <wp:inline distT="0" distB="0" distL="0" distR="0">
                  <wp:extent cx="1085850" cy="917501"/>
                  <wp:effectExtent l="1905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085850" cy="917501"/>
                          </a:xfrm>
                          <a:prstGeom prst="rect">
                            <a:avLst/>
                          </a:prstGeom>
                          <a:noFill/>
                          <a:ln w="9525">
                            <a:noFill/>
                            <a:miter lim="800000"/>
                            <a:headEnd/>
                            <a:tailEnd/>
                          </a:ln>
                        </pic:spPr>
                      </pic:pic>
                    </a:graphicData>
                  </a:graphic>
                </wp:inline>
              </w:drawing>
            </w:r>
          </w:p>
        </w:tc>
        <w:tc>
          <w:tcPr>
            <w:tcW w:w="4819" w:type="dxa"/>
            <w:tcBorders>
              <w:top w:val="nil"/>
              <w:left w:val="nil"/>
              <w:bottom w:val="nil"/>
              <w:right w:val="nil"/>
            </w:tcBorders>
            <w:vAlign w:val="center"/>
          </w:tcPr>
          <w:p w:rsidR="009B4510" w:rsidRPr="00133DC8" w:rsidRDefault="009B4510" w:rsidP="00BE7E9E">
            <w:pPr>
              <w:jc w:val="center"/>
              <w:rPr>
                <w:rFonts w:ascii="Arial" w:hAnsi="Arial"/>
                <w:b/>
                <w:color w:val="000000"/>
                <w:sz w:val="32"/>
                <w:lang w:val="en-GB"/>
              </w:rPr>
            </w:pPr>
            <w:r w:rsidRPr="00133DC8">
              <w:rPr>
                <w:rFonts w:ascii="Arial" w:hAnsi="Arial"/>
                <w:b/>
                <w:color w:val="000000"/>
                <w:sz w:val="32"/>
                <w:lang w:val="en-GB"/>
              </w:rPr>
              <w:t>Press</w:t>
            </w:r>
            <w:r w:rsidRPr="00133DC8">
              <w:rPr>
                <w:lang w:val="en-GB"/>
              </w:rPr>
              <w:t xml:space="preserve"> </w:t>
            </w:r>
          </w:p>
          <w:p w:rsidR="009B4510" w:rsidRPr="00133DC8" w:rsidRDefault="009B4510" w:rsidP="00BE7E9E">
            <w:pPr>
              <w:jc w:val="center"/>
              <w:rPr>
                <w:sz w:val="32"/>
                <w:lang w:val="en-GB"/>
              </w:rPr>
            </w:pPr>
            <w:r w:rsidRPr="00133DC8">
              <w:rPr>
                <w:rFonts w:ascii="Arial" w:hAnsi="Arial"/>
                <w:b/>
                <w:color w:val="000000"/>
                <w:sz w:val="32"/>
                <w:lang w:val="en-GB"/>
              </w:rPr>
              <w:t>Release</w:t>
            </w:r>
          </w:p>
        </w:tc>
      </w:tr>
    </w:tbl>
    <w:p w:rsidR="00D34D16" w:rsidRPr="00133DC8" w:rsidRDefault="00D34D16" w:rsidP="009B4510">
      <w:pPr>
        <w:autoSpaceDE w:val="0"/>
        <w:autoSpaceDN w:val="0"/>
        <w:adjustRightInd w:val="0"/>
        <w:jc w:val="center"/>
        <w:rPr>
          <w:rFonts w:ascii="Arial" w:hAnsi="Arial" w:cs="Arial"/>
          <w:b/>
          <w:sz w:val="28"/>
          <w:szCs w:val="28"/>
          <w:lang w:val="en-GB"/>
        </w:rPr>
      </w:pPr>
    </w:p>
    <w:p w:rsidR="00B230D3" w:rsidRPr="00133DC8" w:rsidRDefault="00043C80" w:rsidP="009B4510">
      <w:pPr>
        <w:autoSpaceDE w:val="0"/>
        <w:autoSpaceDN w:val="0"/>
        <w:adjustRightInd w:val="0"/>
        <w:jc w:val="center"/>
        <w:rPr>
          <w:rFonts w:ascii="Arial" w:hAnsi="Arial" w:cs="Arial"/>
          <w:b/>
          <w:sz w:val="28"/>
          <w:szCs w:val="28"/>
          <w:lang w:val="en-GB"/>
        </w:rPr>
      </w:pPr>
      <w:r w:rsidRPr="00133DC8">
        <w:rPr>
          <w:rFonts w:ascii="Arial" w:hAnsi="Arial" w:cs="Arial"/>
          <w:b/>
          <w:sz w:val="28"/>
          <w:szCs w:val="28"/>
          <w:lang w:val="en-GB"/>
        </w:rPr>
        <w:t>INDRA AND THE UNIVERSIDAD POLITÉCNICA DE MADRID CREATE A CHAIR IN THE AREA OF AERONAUTICAL TECHNOLOGIES</w:t>
      </w:r>
    </w:p>
    <w:p w:rsidR="00DE7B0A" w:rsidRPr="00133DC8" w:rsidRDefault="00DE7B0A" w:rsidP="00872C57">
      <w:pPr>
        <w:autoSpaceDE w:val="0"/>
        <w:autoSpaceDN w:val="0"/>
        <w:adjustRightInd w:val="0"/>
        <w:ind w:left="360"/>
        <w:jc w:val="center"/>
        <w:rPr>
          <w:rFonts w:ascii="Arial" w:hAnsi="Arial" w:cs="Arial"/>
          <w:b/>
          <w:sz w:val="28"/>
          <w:szCs w:val="28"/>
          <w:lang w:val="en-GB"/>
        </w:rPr>
      </w:pPr>
    </w:p>
    <w:p w:rsidR="00904368" w:rsidRPr="00133DC8" w:rsidRDefault="00904368" w:rsidP="00904368">
      <w:pPr>
        <w:pStyle w:val="Prrafodelista"/>
        <w:numPr>
          <w:ilvl w:val="0"/>
          <w:numId w:val="1"/>
        </w:numPr>
        <w:autoSpaceDE w:val="0"/>
        <w:autoSpaceDN w:val="0"/>
        <w:adjustRightInd w:val="0"/>
        <w:contextualSpacing/>
        <w:jc w:val="both"/>
        <w:rPr>
          <w:rFonts w:ascii="Arial" w:hAnsi="Arial" w:cs="Arial"/>
          <w:b/>
          <w:sz w:val="22"/>
          <w:szCs w:val="22"/>
          <w:lang w:val="en-GB"/>
        </w:rPr>
      </w:pPr>
      <w:r w:rsidRPr="00133DC8">
        <w:rPr>
          <w:rFonts w:ascii="Arial" w:hAnsi="Arial" w:cs="Arial"/>
          <w:b/>
          <w:sz w:val="22"/>
          <w:szCs w:val="22"/>
          <w:lang w:val="en-GB"/>
        </w:rPr>
        <w:t>Both organisations combine their knowledge and experience with the aim of carrying out research &amp; development, teaching and dissemination activities in the areas of simulation, air navigation and space</w:t>
      </w:r>
    </w:p>
    <w:p w:rsidR="00A547A7" w:rsidRPr="00133DC8" w:rsidRDefault="00A547A7" w:rsidP="00A547A7">
      <w:pPr>
        <w:pStyle w:val="Prrafodelista"/>
        <w:autoSpaceDE w:val="0"/>
        <w:autoSpaceDN w:val="0"/>
        <w:adjustRightInd w:val="0"/>
        <w:ind w:left="720"/>
        <w:contextualSpacing/>
        <w:jc w:val="both"/>
        <w:rPr>
          <w:rFonts w:ascii="Arial" w:hAnsi="Arial" w:cs="Arial"/>
          <w:b/>
          <w:sz w:val="22"/>
          <w:szCs w:val="22"/>
          <w:lang w:val="en-GB"/>
        </w:rPr>
      </w:pPr>
    </w:p>
    <w:p w:rsidR="005A5B57" w:rsidRPr="00133DC8" w:rsidRDefault="00BB6D25" w:rsidP="005A5B57">
      <w:pPr>
        <w:pStyle w:val="Prrafodelista"/>
        <w:numPr>
          <w:ilvl w:val="0"/>
          <w:numId w:val="1"/>
        </w:numPr>
        <w:autoSpaceDE w:val="0"/>
        <w:autoSpaceDN w:val="0"/>
        <w:adjustRightInd w:val="0"/>
        <w:contextualSpacing/>
        <w:jc w:val="both"/>
        <w:rPr>
          <w:rFonts w:ascii="Arial" w:hAnsi="Arial" w:cs="Arial"/>
          <w:b/>
          <w:sz w:val="22"/>
          <w:szCs w:val="22"/>
          <w:lang w:val="en-GB"/>
        </w:rPr>
      </w:pPr>
      <w:r w:rsidRPr="00133DC8">
        <w:rPr>
          <w:rFonts w:ascii="Arial" w:hAnsi="Arial" w:cs="Arial"/>
          <w:b/>
          <w:sz w:val="22"/>
          <w:szCs w:val="22"/>
          <w:lang w:val="en-GB"/>
        </w:rPr>
        <w:t xml:space="preserve">The Rector of the UPM, Carlos </w:t>
      </w:r>
      <w:proofErr w:type="spellStart"/>
      <w:r w:rsidRPr="00133DC8">
        <w:rPr>
          <w:rFonts w:ascii="Arial" w:hAnsi="Arial" w:cs="Arial"/>
          <w:b/>
          <w:sz w:val="22"/>
          <w:szCs w:val="22"/>
          <w:lang w:val="en-GB"/>
        </w:rPr>
        <w:t>Conde</w:t>
      </w:r>
      <w:proofErr w:type="spellEnd"/>
      <w:r w:rsidRPr="00133DC8">
        <w:rPr>
          <w:rFonts w:ascii="Arial" w:hAnsi="Arial" w:cs="Arial"/>
          <w:b/>
          <w:sz w:val="22"/>
          <w:szCs w:val="22"/>
          <w:lang w:val="en-GB"/>
        </w:rPr>
        <w:t xml:space="preserve">, and </w:t>
      </w:r>
      <w:proofErr w:type="spellStart"/>
      <w:r w:rsidRPr="00133DC8">
        <w:rPr>
          <w:rFonts w:ascii="Arial" w:hAnsi="Arial" w:cs="Arial"/>
          <w:b/>
          <w:sz w:val="22"/>
          <w:szCs w:val="22"/>
          <w:lang w:val="en-GB"/>
        </w:rPr>
        <w:t>Indra's</w:t>
      </w:r>
      <w:proofErr w:type="spellEnd"/>
      <w:r w:rsidRPr="00133DC8">
        <w:rPr>
          <w:rFonts w:ascii="Arial" w:hAnsi="Arial" w:cs="Arial"/>
          <w:b/>
          <w:sz w:val="22"/>
          <w:szCs w:val="22"/>
          <w:lang w:val="en-GB"/>
        </w:rPr>
        <w:t xml:space="preserve"> Executive Vice President, Carlos Suárez, presided over the signing of the agreement</w:t>
      </w:r>
    </w:p>
    <w:p w:rsidR="005A5B57" w:rsidRPr="00133DC8" w:rsidRDefault="005A5B57" w:rsidP="005A5B57">
      <w:pPr>
        <w:pStyle w:val="Prrafodelista"/>
        <w:rPr>
          <w:rFonts w:ascii="Arial" w:hAnsi="Arial" w:cs="Arial"/>
          <w:b/>
          <w:sz w:val="22"/>
          <w:szCs w:val="22"/>
          <w:lang w:val="en-GB"/>
        </w:rPr>
      </w:pPr>
    </w:p>
    <w:p w:rsidR="005A5B57" w:rsidRPr="00133DC8" w:rsidRDefault="003A1DAA" w:rsidP="005A5B57">
      <w:pPr>
        <w:numPr>
          <w:ilvl w:val="0"/>
          <w:numId w:val="1"/>
        </w:numPr>
        <w:jc w:val="both"/>
        <w:rPr>
          <w:rFonts w:ascii="Arial" w:hAnsi="Arial" w:cs="Arial"/>
          <w:b/>
          <w:bCs/>
          <w:sz w:val="22"/>
          <w:szCs w:val="22"/>
          <w:lang w:val="en-GB"/>
        </w:rPr>
      </w:pPr>
      <w:r w:rsidRPr="00133DC8">
        <w:rPr>
          <w:rFonts w:ascii="Arial" w:hAnsi="Arial" w:cs="Arial"/>
          <w:b/>
          <w:color w:val="000000"/>
          <w:sz w:val="22"/>
          <w:szCs w:val="22"/>
          <w:lang w:val="en-GB"/>
        </w:rPr>
        <w:t xml:space="preserve">This third Indra Chair at the UPM is an additional step in its intense cooperation; more than 350 </w:t>
      </w:r>
      <w:proofErr w:type="spellStart"/>
      <w:r w:rsidRPr="00133DC8">
        <w:rPr>
          <w:rFonts w:ascii="Arial" w:hAnsi="Arial" w:cs="Arial"/>
          <w:b/>
          <w:color w:val="000000"/>
          <w:sz w:val="22"/>
          <w:szCs w:val="22"/>
          <w:lang w:val="en-GB"/>
        </w:rPr>
        <w:t>R&amp;D&amp;i</w:t>
      </w:r>
      <w:proofErr w:type="spellEnd"/>
      <w:r w:rsidRPr="00133DC8">
        <w:rPr>
          <w:rFonts w:ascii="Arial" w:hAnsi="Arial" w:cs="Arial"/>
          <w:b/>
          <w:color w:val="000000"/>
          <w:sz w:val="22"/>
          <w:szCs w:val="22"/>
          <w:lang w:val="en-GB"/>
        </w:rPr>
        <w:t xml:space="preserve"> projects have been carried out together, resulting in top innovative global solutions</w:t>
      </w:r>
    </w:p>
    <w:p w:rsidR="00FF7D85" w:rsidRPr="00133DC8" w:rsidRDefault="00FF7D85" w:rsidP="003A1DAA">
      <w:pPr>
        <w:rPr>
          <w:rFonts w:ascii="Arial" w:hAnsi="Arial" w:cs="Arial"/>
          <w:b/>
          <w:sz w:val="22"/>
          <w:szCs w:val="22"/>
          <w:lang w:val="en-GB"/>
        </w:rPr>
      </w:pPr>
    </w:p>
    <w:p w:rsidR="00904368" w:rsidRPr="00133DC8" w:rsidRDefault="008A31C3" w:rsidP="00904368">
      <w:pPr>
        <w:jc w:val="both"/>
        <w:rPr>
          <w:rFonts w:ascii="Arial" w:hAnsi="Arial" w:cs="Arial"/>
          <w:bCs/>
          <w:sz w:val="22"/>
          <w:szCs w:val="22"/>
          <w:lang w:val="en-GB"/>
        </w:rPr>
      </w:pPr>
      <w:r w:rsidRPr="00133DC8">
        <w:rPr>
          <w:rFonts w:ascii="Arial" w:hAnsi="Arial" w:cs="Arial"/>
          <w:sz w:val="22"/>
          <w:szCs w:val="22"/>
          <w:lang w:val="en-GB"/>
        </w:rPr>
        <w:t xml:space="preserve">Indra, the top multinational consulting </w:t>
      </w:r>
      <w:r w:rsidRPr="00133DC8">
        <w:rPr>
          <w:rFonts w:ascii="Arial" w:hAnsi="Arial" w:cs="Arial"/>
          <w:bCs/>
          <w:sz w:val="22"/>
          <w:szCs w:val="22"/>
          <w:lang w:val="en-GB"/>
        </w:rPr>
        <w:t xml:space="preserve">and technology firm in Spain and one of the leaders in Europe and Latin America, and the Universidad </w:t>
      </w:r>
      <w:proofErr w:type="spellStart"/>
      <w:r w:rsidRPr="00133DC8">
        <w:rPr>
          <w:rFonts w:ascii="Arial" w:hAnsi="Arial" w:cs="Arial"/>
          <w:bCs/>
          <w:sz w:val="22"/>
          <w:szCs w:val="22"/>
          <w:lang w:val="en-GB"/>
        </w:rPr>
        <w:t>Politécnica</w:t>
      </w:r>
      <w:proofErr w:type="spellEnd"/>
      <w:r w:rsidRPr="00133DC8">
        <w:rPr>
          <w:rFonts w:ascii="Arial" w:hAnsi="Arial" w:cs="Arial"/>
          <w:bCs/>
          <w:sz w:val="22"/>
          <w:szCs w:val="22"/>
          <w:lang w:val="en-GB"/>
        </w:rPr>
        <w:t xml:space="preserve"> de Madrid have strengthened their collaboration with the launch of the "Indra Chair in Aeronautical Technologies" at the UPM.</w:t>
      </w:r>
    </w:p>
    <w:p w:rsidR="00904368" w:rsidRPr="00133DC8" w:rsidRDefault="00904368" w:rsidP="00904368">
      <w:pPr>
        <w:jc w:val="both"/>
        <w:rPr>
          <w:rFonts w:ascii="Arial" w:hAnsi="Arial" w:cs="Arial"/>
          <w:bCs/>
          <w:sz w:val="22"/>
          <w:szCs w:val="22"/>
          <w:lang w:val="en-GB"/>
        </w:rPr>
      </w:pPr>
    </w:p>
    <w:p w:rsidR="00171357" w:rsidRPr="00133DC8" w:rsidRDefault="00171357" w:rsidP="00904368">
      <w:pPr>
        <w:jc w:val="both"/>
        <w:rPr>
          <w:rFonts w:ascii="Arial" w:hAnsi="Arial" w:cs="Arial"/>
          <w:sz w:val="22"/>
          <w:szCs w:val="22"/>
          <w:lang w:val="en-GB"/>
        </w:rPr>
      </w:pPr>
      <w:r w:rsidRPr="00133DC8">
        <w:rPr>
          <w:rFonts w:ascii="Arial" w:hAnsi="Arial" w:cs="Arial"/>
          <w:sz w:val="22"/>
          <w:szCs w:val="22"/>
          <w:lang w:val="en-GB"/>
        </w:rPr>
        <w:t xml:space="preserve">The Rector of the UPM, Carlos </w:t>
      </w:r>
      <w:proofErr w:type="spellStart"/>
      <w:r w:rsidRPr="00133DC8">
        <w:rPr>
          <w:rFonts w:ascii="Arial" w:hAnsi="Arial" w:cs="Arial"/>
          <w:sz w:val="22"/>
          <w:szCs w:val="22"/>
          <w:lang w:val="en-GB"/>
        </w:rPr>
        <w:t>Conde</w:t>
      </w:r>
      <w:proofErr w:type="spellEnd"/>
      <w:r w:rsidRPr="00133DC8">
        <w:rPr>
          <w:rFonts w:ascii="Arial" w:hAnsi="Arial" w:cs="Arial"/>
          <w:sz w:val="22"/>
          <w:szCs w:val="22"/>
          <w:lang w:val="en-GB"/>
        </w:rPr>
        <w:t xml:space="preserve">, and </w:t>
      </w:r>
      <w:proofErr w:type="spellStart"/>
      <w:r w:rsidRPr="00133DC8">
        <w:rPr>
          <w:rFonts w:ascii="Arial" w:hAnsi="Arial" w:cs="Arial"/>
          <w:sz w:val="22"/>
          <w:szCs w:val="22"/>
          <w:lang w:val="en-GB"/>
        </w:rPr>
        <w:t>Indra's</w:t>
      </w:r>
      <w:proofErr w:type="spellEnd"/>
      <w:r w:rsidRPr="00133DC8">
        <w:rPr>
          <w:rFonts w:ascii="Arial" w:hAnsi="Arial" w:cs="Arial"/>
          <w:sz w:val="22"/>
          <w:szCs w:val="22"/>
          <w:lang w:val="en-GB"/>
        </w:rPr>
        <w:t xml:space="preserve"> Executive Vice President, Carlos Suárez, signed the agreement to create the new Chair, accompanied by the Director of the Advanced Technical School of Aeronautical Engineers at the UPM, Miguel Ángel Gómez, and the multinational's Director of University Relations, Carlos Fernández.</w:t>
      </w:r>
    </w:p>
    <w:p w:rsidR="00171357" w:rsidRPr="00133DC8" w:rsidRDefault="00171357" w:rsidP="00A12E5E">
      <w:pPr>
        <w:jc w:val="both"/>
        <w:rPr>
          <w:rFonts w:ascii="Arial" w:hAnsi="Arial" w:cs="Arial"/>
          <w:bCs/>
          <w:sz w:val="22"/>
          <w:szCs w:val="22"/>
          <w:lang w:val="en-GB"/>
        </w:rPr>
      </w:pPr>
    </w:p>
    <w:p w:rsidR="00171357" w:rsidRPr="00133DC8" w:rsidRDefault="00171357" w:rsidP="00A12E5E">
      <w:pPr>
        <w:jc w:val="both"/>
        <w:rPr>
          <w:rFonts w:ascii="Arial" w:hAnsi="Arial" w:cs="Arial"/>
          <w:bCs/>
          <w:sz w:val="22"/>
          <w:szCs w:val="22"/>
          <w:lang w:val="en-GB"/>
        </w:rPr>
      </w:pPr>
      <w:r w:rsidRPr="00133DC8">
        <w:rPr>
          <w:rFonts w:ascii="Arial" w:hAnsi="Arial" w:cs="Arial"/>
          <w:bCs/>
          <w:sz w:val="22"/>
          <w:szCs w:val="22"/>
          <w:lang w:val="en-GB"/>
        </w:rPr>
        <w:t>The objective of the Chair, which will be based in the Advanced Technical School of Aeronautical Engineers, is to combine the knowledge and experience of both organisations and to collaborate in the development of technical activities, research &amp; development projects, training actions, as well as scientific and technological dissemination activities in the field of technology for aeronautical simulations and also for air navigation and space.</w:t>
      </w:r>
    </w:p>
    <w:p w:rsidR="00E31F9B" w:rsidRPr="00133DC8" w:rsidRDefault="00E31F9B" w:rsidP="00A12E5E">
      <w:pPr>
        <w:jc w:val="both"/>
        <w:rPr>
          <w:rFonts w:ascii="Arial" w:hAnsi="Arial" w:cs="Arial"/>
          <w:bCs/>
          <w:sz w:val="22"/>
          <w:szCs w:val="22"/>
          <w:lang w:val="en-GB"/>
        </w:rPr>
      </w:pPr>
    </w:p>
    <w:p w:rsidR="00E31F9B" w:rsidRPr="00133DC8" w:rsidRDefault="00E31F9B" w:rsidP="00E31F9B">
      <w:pPr>
        <w:jc w:val="both"/>
        <w:rPr>
          <w:rFonts w:ascii="Arial" w:hAnsi="Arial" w:cs="Arial"/>
          <w:bCs/>
          <w:sz w:val="22"/>
          <w:szCs w:val="22"/>
          <w:lang w:val="en-GB"/>
        </w:rPr>
      </w:pPr>
      <w:r w:rsidRPr="00133DC8">
        <w:rPr>
          <w:rFonts w:ascii="Arial" w:hAnsi="Arial" w:cs="Arial"/>
          <w:color w:val="000000"/>
          <w:sz w:val="22"/>
          <w:szCs w:val="22"/>
          <w:lang w:val="en-GB"/>
        </w:rPr>
        <w:t>With the new Chair, there are now 83 active University-Company chairs at the UPM. However, as the Rector, Carlos Conde, pointed out during the event to sign the agreement, this is "not just one more Chair" because "since its creation, Indra has been synonymous with quality technological innovation, it has a global vision of technology, a multinational nature, and because most of our graduates integrate themselves professionally in the activities."</w:t>
      </w:r>
    </w:p>
    <w:p w:rsidR="00E31F9B" w:rsidRPr="00133DC8" w:rsidRDefault="00E31F9B" w:rsidP="00A12E5E">
      <w:pPr>
        <w:jc w:val="both"/>
        <w:rPr>
          <w:rFonts w:ascii="Arial" w:hAnsi="Arial" w:cs="Arial"/>
          <w:bCs/>
          <w:sz w:val="22"/>
          <w:szCs w:val="22"/>
          <w:lang w:val="en-GB"/>
        </w:rPr>
      </w:pPr>
    </w:p>
    <w:p w:rsidR="00171357" w:rsidRPr="00133DC8" w:rsidRDefault="00E31F9B" w:rsidP="00FF7D85">
      <w:pPr>
        <w:autoSpaceDE w:val="0"/>
        <w:autoSpaceDN w:val="0"/>
        <w:adjustRightInd w:val="0"/>
        <w:contextualSpacing/>
        <w:jc w:val="both"/>
        <w:rPr>
          <w:rFonts w:ascii="Arial" w:hAnsi="Arial" w:cs="Arial"/>
          <w:color w:val="000000"/>
          <w:sz w:val="22"/>
          <w:szCs w:val="22"/>
          <w:lang w:val="en-GB"/>
        </w:rPr>
      </w:pPr>
      <w:r w:rsidRPr="00133DC8">
        <w:rPr>
          <w:rFonts w:ascii="Arial" w:hAnsi="Arial" w:cs="Arial"/>
          <w:color w:val="000000"/>
          <w:sz w:val="22"/>
          <w:szCs w:val="22"/>
          <w:lang w:val="en-GB"/>
        </w:rPr>
        <w:t xml:space="preserve">Carlos Suárez, </w:t>
      </w:r>
      <w:proofErr w:type="spellStart"/>
      <w:r w:rsidRPr="00133DC8">
        <w:rPr>
          <w:rFonts w:ascii="Arial" w:hAnsi="Arial" w:cs="Arial"/>
          <w:color w:val="000000"/>
          <w:sz w:val="22"/>
          <w:szCs w:val="22"/>
          <w:lang w:val="en-GB"/>
        </w:rPr>
        <w:t>Indra's</w:t>
      </w:r>
      <w:proofErr w:type="spellEnd"/>
      <w:r w:rsidRPr="00133DC8">
        <w:rPr>
          <w:rFonts w:ascii="Arial" w:hAnsi="Arial" w:cs="Arial"/>
          <w:color w:val="000000"/>
          <w:sz w:val="22"/>
          <w:szCs w:val="22"/>
          <w:lang w:val="en-GB"/>
        </w:rPr>
        <w:t xml:space="preserve"> Executive Vice President, pointed out that "Indra is a company with a strong interest in the aerospace sector, where technology and innovation are essential and </w:t>
      </w:r>
      <w:r w:rsidRPr="00133DC8">
        <w:rPr>
          <w:rFonts w:ascii="Arial" w:hAnsi="Arial" w:cs="Arial"/>
          <w:color w:val="000000"/>
          <w:sz w:val="22"/>
          <w:szCs w:val="22"/>
          <w:lang w:val="en-GB"/>
        </w:rPr>
        <w:lastRenderedPageBreak/>
        <w:t>engineering prevails over everything else. Thanks to their magnificent training, the School's students will contribute towards our objectives in this field."</w:t>
      </w:r>
    </w:p>
    <w:p w:rsidR="00E31F9B" w:rsidRPr="00133DC8" w:rsidRDefault="00E31F9B" w:rsidP="00FF7D85">
      <w:pPr>
        <w:autoSpaceDE w:val="0"/>
        <w:autoSpaceDN w:val="0"/>
        <w:adjustRightInd w:val="0"/>
        <w:contextualSpacing/>
        <w:jc w:val="both"/>
        <w:rPr>
          <w:rFonts w:ascii="Arial" w:hAnsi="Arial" w:cs="Arial"/>
          <w:sz w:val="22"/>
          <w:szCs w:val="22"/>
          <w:lang w:val="en-GB"/>
        </w:rPr>
      </w:pPr>
    </w:p>
    <w:p w:rsidR="00E31F9B" w:rsidRPr="00133DC8" w:rsidRDefault="00E31F9B" w:rsidP="00E31F9B">
      <w:pPr>
        <w:jc w:val="both"/>
        <w:rPr>
          <w:rFonts w:ascii="Arial" w:hAnsi="Arial" w:cs="Arial"/>
          <w:b/>
          <w:color w:val="000000"/>
          <w:sz w:val="22"/>
          <w:szCs w:val="22"/>
          <w:lang w:val="en-GB"/>
        </w:rPr>
      </w:pPr>
      <w:r w:rsidRPr="00133DC8">
        <w:rPr>
          <w:rFonts w:ascii="Arial" w:hAnsi="Arial" w:cs="Arial"/>
          <w:b/>
          <w:color w:val="000000"/>
          <w:sz w:val="22"/>
          <w:szCs w:val="22"/>
          <w:lang w:val="en-GB"/>
        </w:rPr>
        <w:t>Collaborate to innovate</w:t>
      </w:r>
    </w:p>
    <w:p w:rsidR="00E31F9B" w:rsidRPr="00133DC8" w:rsidRDefault="00E31F9B" w:rsidP="00E31F9B">
      <w:pPr>
        <w:jc w:val="both"/>
        <w:rPr>
          <w:rFonts w:ascii="Arial" w:hAnsi="Arial" w:cs="Arial"/>
          <w:b/>
          <w:color w:val="000000"/>
          <w:sz w:val="22"/>
          <w:szCs w:val="22"/>
          <w:lang w:val="en-GB"/>
        </w:rPr>
      </w:pPr>
    </w:p>
    <w:p w:rsidR="00E31F9B" w:rsidRPr="00133DC8" w:rsidRDefault="00C4249F" w:rsidP="00E31F9B">
      <w:pPr>
        <w:jc w:val="both"/>
        <w:rPr>
          <w:rFonts w:ascii="Arial" w:hAnsi="Arial" w:cs="Arial"/>
          <w:sz w:val="22"/>
          <w:szCs w:val="22"/>
          <w:lang w:val="en-GB"/>
        </w:rPr>
      </w:pPr>
      <w:r w:rsidRPr="00133DC8">
        <w:rPr>
          <w:rFonts w:ascii="Arial" w:hAnsi="Arial" w:cs="Arial"/>
          <w:sz w:val="22"/>
          <w:szCs w:val="22"/>
          <w:lang w:val="en-GB"/>
        </w:rPr>
        <w:t xml:space="preserve">The new Chair in Aeronautical Technologies will enable Indra and the UPM to formalise their collaboration in </w:t>
      </w:r>
      <w:proofErr w:type="spellStart"/>
      <w:r w:rsidRPr="00133DC8">
        <w:rPr>
          <w:rFonts w:ascii="Arial" w:hAnsi="Arial" w:cs="Arial"/>
          <w:sz w:val="22"/>
          <w:szCs w:val="22"/>
          <w:lang w:val="en-GB"/>
        </w:rPr>
        <w:t>R&amp;D&amp;i</w:t>
      </w:r>
      <w:proofErr w:type="spellEnd"/>
      <w:r w:rsidRPr="00133DC8">
        <w:rPr>
          <w:rFonts w:ascii="Arial" w:hAnsi="Arial" w:cs="Arial"/>
          <w:sz w:val="22"/>
          <w:szCs w:val="22"/>
          <w:lang w:val="en-GB"/>
        </w:rPr>
        <w:t xml:space="preserve"> projects in a field where innovation is essential and both have extensive experience. The Director of the Advanced Technical School of Aeronautical Engineers, Miguel Ángel Gómez, who is also the Chair's supervisor, explained that "although the chair will begin with flight simulations, in the future it will likely expand </w:t>
      </w:r>
      <w:proofErr w:type="gramStart"/>
      <w:r w:rsidRPr="00133DC8">
        <w:rPr>
          <w:rFonts w:ascii="Arial" w:hAnsi="Arial" w:cs="Arial"/>
          <w:sz w:val="22"/>
          <w:szCs w:val="22"/>
          <w:lang w:val="en-GB"/>
        </w:rPr>
        <w:t>to</w:t>
      </w:r>
      <w:proofErr w:type="gramEnd"/>
      <w:r w:rsidRPr="00133DC8">
        <w:rPr>
          <w:rFonts w:ascii="Arial" w:hAnsi="Arial" w:cs="Arial"/>
          <w:sz w:val="22"/>
          <w:szCs w:val="22"/>
          <w:lang w:val="en-GB"/>
        </w:rPr>
        <w:t xml:space="preserve"> many other areas of </w:t>
      </w:r>
      <w:proofErr w:type="spellStart"/>
      <w:r w:rsidRPr="00133DC8">
        <w:rPr>
          <w:rFonts w:ascii="Arial" w:hAnsi="Arial" w:cs="Arial"/>
          <w:sz w:val="22"/>
          <w:szCs w:val="22"/>
          <w:lang w:val="en-GB"/>
        </w:rPr>
        <w:t>Indra's</w:t>
      </w:r>
      <w:proofErr w:type="spellEnd"/>
      <w:r w:rsidRPr="00133DC8">
        <w:rPr>
          <w:rFonts w:ascii="Arial" w:hAnsi="Arial" w:cs="Arial"/>
          <w:sz w:val="22"/>
          <w:szCs w:val="22"/>
          <w:lang w:val="en-GB"/>
        </w:rPr>
        <w:t xml:space="preserve"> operations related to air traffic management and space, in which we are also interested."</w:t>
      </w:r>
    </w:p>
    <w:p w:rsidR="00E31F9B" w:rsidRPr="00133DC8" w:rsidRDefault="00E31F9B" w:rsidP="00E31F9B">
      <w:pPr>
        <w:jc w:val="both"/>
        <w:rPr>
          <w:rFonts w:ascii="Arial" w:hAnsi="Arial" w:cs="Arial"/>
          <w:sz w:val="22"/>
          <w:szCs w:val="22"/>
          <w:lang w:val="en-GB"/>
        </w:rPr>
      </w:pPr>
    </w:p>
    <w:p w:rsidR="00E31F9B" w:rsidRPr="00133DC8" w:rsidRDefault="00E31F9B" w:rsidP="00E31F9B">
      <w:pPr>
        <w:jc w:val="both"/>
        <w:rPr>
          <w:rFonts w:ascii="Arial" w:hAnsi="Arial" w:cs="Arial"/>
          <w:color w:val="000000"/>
          <w:sz w:val="22"/>
          <w:szCs w:val="22"/>
          <w:lang w:val="en-GB"/>
        </w:rPr>
      </w:pPr>
      <w:r w:rsidRPr="00133DC8">
        <w:rPr>
          <w:rFonts w:ascii="Arial" w:hAnsi="Arial" w:cs="Arial"/>
          <w:color w:val="000000"/>
          <w:sz w:val="22"/>
          <w:szCs w:val="22"/>
          <w:lang w:val="en-GB"/>
        </w:rPr>
        <w:t xml:space="preserve">This agreement marks a new step in the close and lasting collaboration between both entities. Since 2006, the multinational technology and consulting firm has had a Chair at the UPM for promoting joint </w:t>
      </w:r>
      <w:proofErr w:type="spellStart"/>
      <w:r w:rsidRPr="00133DC8">
        <w:rPr>
          <w:rFonts w:ascii="Arial" w:hAnsi="Arial" w:cs="Arial"/>
          <w:color w:val="000000"/>
          <w:sz w:val="22"/>
          <w:szCs w:val="22"/>
          <w:lang w:val="en-GB"/>
        </w:rPr>
        <w:t>R&amp;D&amp;i</w:t>
      </w:r>
      <w:proofErr w:type="spellEnd"/>
      <w:r w:rsidRPr="00133DC8">
        <w:rPr>
          <w:rFonts w:ascii="Arial" w:hAnsi="Arial" w:cs="Arial"/>
          <w:color w:val="000000"/>
          <w:sz w:val="22"/>
          <w:szCs w:val="22"/>
          <w:lang w:val="en-GB"/>
        </w:rPr>
        <w:t xml:space="preserve"> activities and programmes in the areas of Information Technology and Security &amp; Defence Systems. In 2008, it launched the Indra-Adecco Foundation-UPM Chair for researching Accessible Technologies, primarily audiovisual. In addition to R&amp;D projects, both chairs, as well as the Energy Classroom created in 2011, include dissemination activities, training, technological transfer, grants, hands-on training, etc.</w:t>
      </w:r>
    </w:p>
    <w:p w:rsidR="00C4249F" w:rsidRPr="00133DC8" w:rsidRDefault="00C4249F" w:rsidP="00FF7D85">
      <w:pPr>
        <w:autoSpaceDE w:val="0"/>
        <w:autoSpaceDN w:val="0"/>
        <w:adjustRightInd w:val="0"/>
        <w:contextualSpacing/>
        <w:jc w:val="both"/>
        <w:rPr>
          <w:rFonts w:ascii="Arial" w:hAnsi="Arial" w:cs="Arial"/>
          <w:sz w:val="22"/>
          <w:szCs w:val="22"/>
          <w:lang w:val="en-GB"/>
        </w:rPr>
      </w:pPr>
    </w:p>
    <w:p w:rsidR="00E31F9B" w:rsidRPr="00133DC8" w:rsidRDefault="00E31F9B" w:rsidP="00E31F9B">
      <w:pPr>
        <w:jc w:val="both"/>
        <w:rPr>
          <w:rFonts w:ascii="Arial" w:hAnsi="Arial" w:cs="Arial"/>
          <w:color w:val="000000"/>
          <w:sz w:val="22"/>
          <w:szCs w:val="22"/>
          <w:lang w:val="en-GB"/>
        </w:rPr>
      </w:pPr>
      <w:r w:rsidRPr="00133DC8">
        <w:rPr>
          <w:rFonts w:ascii="Arial" w:hAnsi="Arial" w:cs="Arial"/>
          <w:color w:val="000000"/>
          <w:sz w:val="22"/>
          <w:szCs w:val="22"/>
          <w:lang w:val="en-GB"/>
        </w:rPr>
        <w:t>"In its university relations, Indra strives for two strategic objectives: mutual trust and long-term collaboration"</w:t>
      </w:r>
      <w:r w:rsidR="00FA33E5" w:rsidRPr="00133DC8">
        <w:rPr>
          <w:rFonts w:ascii="Arial" w:hAnsi="Arial" w:cs="Arial"/>
          <w:color w:val="000000"/>
          <w:sz w:val="22"/>
          <w:szCs w:val="22"/>
          <w:lang w:val="en-GB"/>
        </w:rPr>
        <w:t>,</w:t>
      </w:r>
      <w:r w:rsidRPr="00133DC8">
        <w:rPr>
          <w:rFonts w:ascii="Arial" w:hAnsi="Arial" w:cs="Arial"/>
          <w:color w:val="000000"/>
          <w:sz w:val="22"/>
          <w:szCs w:val="22"/>
          <w:lang w:val="en-GB"/>
        </w:rPr>
        <w:t xml:space="preserve"> stressed Carlos Fernández, </w:t>
      </w:r>
      <w:proofErr w:type="spellStart"/>
      <w:r w:rsidRPr="00133DC8">
        <w:rPr>
          <w:rFonts w:ascii="Arial" w:hAnsi="Arial" w:cs="Arial"/>
          <w:color w:val="000000"/>
          <w:sz w:val="22"/>
          <w:szCs w:val="22"/>
          <w:lang w:val="en-GB"/>
        </w:rPr>
        <w:t>Indra's</w:t>
      </w:r>
      <w:proofErr w:type="spellEnd"/>
      <w:r w:rsidRPr="00133DC8">
        <w:rPr>
          <w:rFonts w:ascii="Arial" w:hAnsi="Arial" w:cs="Arial"/>
          <w:color w:val="000000"/>
          <w:sz w:val="22"/>
          <w:szCs w:val="22"/>
          <w:lang w:val="en-GB"/>
        </w:rPr>
        <w:t xml:space="preserve"> Director of University Relations. The company has already achieved this goal with the Madrid university. In its commitment to innovation and developing cutting-edge technology, Indra has always relied on the UPM, which has participated in some of the company's important programmes of conceptual and technological complexity. This collaboration, which dates back more than 30 years, has created over 350 joint projects that have resulted in top innovative global solutions.</w:t>
      </w:r>
    </w:p>
    <w:p w:rsidR="004E1295" w:rsidRPr="00133DC8" w:rsidRDefault="004E1295" w:rsidP="004E1295">
      <w:pPr>
        <w:jc w:val="both"/>
        <w:rPr>
          <w:rFonts w:ascii="Arial" w:hAnsi="Arial" w:cs="Arial"/>
          <w:b/>
          <w:color w:val="000000"/>
          <w:sz w:val="22"/>
          <w:szCs w:val="22"/>
          <w:lang w:val="en-GB"/>
        </w:rPr>
      </w:pPr>
    </w:p>
    <w:p w:rsidR="004E1295" w:rsidRPr="00133DC8" w:rsidRDefault="004E1295" w:rsidP="004E1295">
      <w:pPr>
        <w:jc w:val="both"/>
        <w:rPr>
          <w:rFonts w:ascii="Arial" w:hAnsi="Arial" w:cs="Arial"/>
          <w:b/>
          <w:color w:val="000000"/>
          <w:sz w:val="22"/>
          <w:szCs w:val="22"/>
          <w:lang w:val="en-GB"/>
        </w:rPr>
      </w:pPr>
      <w:r w:rsidRPr="00133DC8">
        <w:rPr>
          <w:rFonts w:ascii="Arial" w:hAnsi="Arial" w:cs="Arial"/>
          <w:b/>
          <w:color w:val="000000"/>
          <w:sz w:val="22"/>
          <w:szCs w:val="22"/>
          <w:lang w:val="en-GB"/>
        </w:rPr>
        <w:t>Training, dissemination and R&amp;D</w:t>
      </w:r>
    </w:p>
    <w:p w:rsidR="004E1295" w:rsidRPr="00133DC8" w:rsidRDefault="004E1295" w:rsidP="00E31F9B">
      <w:pPr>
        <w:jc w:val="both"/>
        <w:rPr>
          <w:rFonts w:ascii="Arial" w:hAnsi="Arial" w:cs="Arial"/>
          <w:color w:val="000000"/>
          <w:sz w:val="22"/>
          <w:szCs w:val="22"/>
          <w:lang w:val="en-GB"/>
        </w:rPr>
      </w:pPr>
    </w:p>
    <w:p w:rsidR="00CD5790" w:rsidRPr="00133DC8" w:rsidRDefault="00CD5790" w:rsidP="00CD5790">
      <w:pPr>
        <w:autoSpaceDE w:val="0"/>
        <w:autoSpaceDN w:val="0"/>
        <w:adjustRightInd w:val="0"/>
        <w:contextualSpacing/>
        <w:jc w:val="both"/>
        <w:rPr>
          <w:rFonts w:ascii="Arial" w:hAnsi="Arial" w:cs="Arial"/>
          <w:sz w:val="22"/>
          <w:szCs w:val="22"/>
          <w:lang w:val="en-GB"/>
        </w:rPr>
      </w:pPr>
      <w:r w:rsidRPr="00133DC8">
        <w:rPr>
          <w:rFonts w:ascii="Arial" w:hAnsi="Arial" w:cs="Arial"/>
          <w:sz w:val="22"/>
          <w:szCs w:val="22"/>
          <w:lang w:val="en-GB"/>
        </w:rPr>
        <w:t>Promoting projects and studies in the area of solutions and services related to information and communication technologies for the aerospace sector is one of the priority objectives of this collaboration agreement. The specific actions that have been planned include: cooperating in training programmes for educational innovation; announcing notices for final projects submitted to complete degrees or master's programmes; academic excellence awards; informative sessions, conferences and publications; as well as mutual guidance in areas related to the chair. In terms of technical and R&amp;D activities, the common areas of interest include: simulations for data communications between aircraft and the ground; detecting traffic and resolving conflicts; and environmental simulations for flight simulators.</w:t>
      </w:r>
    </w:p>
    <w:p w:rsidR="00CD5790" w:rsidRPr="00133DC8" w:rsidRDefault="00CD5790" w:rsidP="00CD5790">
      <w:pPr>
        <w:autoSpaceDE w:val="0"/>
        <w:autoSpaceDN w:val="0"/>
        <w:adjustRightInd w:val="0"/>
        <w:contextualSpacing/>
        <w:jc w:val="both"/>
        <w:rPr>
          <w:rFonts w:ascii="Arial" w:hAnsi="Arial" w:cs="Arial"/>
          <w:sz w:val="22"/>
          <w:szCs w:val="22"/>
          <w:lang w:val="en-GB"/>
        </w:rPr>
      </w:pPr>
    </w:p>
    <w:p w:rsidR="00292B62" w:rsidRPr="00133DC8" w:rsidRDefault="00292B62" w:rsidP="00CD5790">
      <w:pPr>
        <w:autoSpaceDE w:val="0"/>
        <w:autoSpaceDN w:val="0"/>
        <w:adjustRightInd w:val="0"/>
        <w:contextualSpacing/>
        <w:jc w:val="both"/>
        <w:rPr>
          <w:rFonts w:ascii="Arial" w:hAnsi="Arial" w:cs="Arial"/>
          <w:sz w:val="22"/>
          <w:szCs w:val="22"/>
          <w:lang w:val="en-GB"/>
        </w:rPr>
      </w:pPr>
      <w:r w:rsidRPr="00133DC8">
        <w:rPr>
          <w:rFonts w:ascii="Arial" w:hAnsi="Arial" w:cs="Arial"/>
          <w:sz w:val="22"/>
          <w:szCs w:val="22"/>
          <w:lang w:val="en-GB"/>
        </w:rPr>
        <w:t xml:space="preserve">Indra is one of the leading simulator manufacturers in the world and it has more than 30 years of experience in the sector. The company develops simulation systems to provide training for operating all types of vehicles, including planes, helicopters, submarines, buses, trucks, cars, subways and trains, among others. It has more than 200 simulators in 23 countries throughout the world, and these devices have provided over one million hours of training. Indra is also a leading supplier of air traffic management systems, with more than </w:t>
      </w:r>
      <w:r w:rsidRPr="00133DC8">
        <w:rPr>
          <w:rFonts w:ascii="Arial" w:hAnsi="Arial" w:cs="Arial"/>
          <w:sz w:val="22"/>
          <w:szCs w:val="22"/>
          <w:lang w:val="en-GB"/>
        </w:rPr>
        <w:lastRenderedPageBreak/>
        <w:t>3,000 installations in over 140 countries. In terms of the space sector, the multinational leads the development of ground segments in Spain and participates actively in the main projects of the European Space Agency.</w:t>
      </w:r>
    </w:p>
    <w:p w:rsidR="003368B2" w:rsidRPr="00133DC8" w:rsidRDefault="003368B2" w:rsidP="005E2523">
      <w:pPr>
        <w:pStyle w:val="Prrafodelista"/>
        <w:tabs>
          <w:tab w:val="left" w:pos="7740"/>
        </w:tabs>
        <w:ind w:left="0" w:right="-1"/>
        <w:jc w:val="both"/>
        <w:rPr>
          <w:rFonts w:ascii="Arial" w:hAnsi="Arial" w:cs="Arial"/>
          <w:sz w:val="22"/>
          <w:szCs w:val="22"/>
          <w:lang w:val="en-GB"/>
        </w:rPr>
      </w:pPr>
    </w:p>
    <w:p w:rsidR="005E2523" w:rsidRDefault="004075F9" w:rsidP="005E2523">
      <w:pPr>
        <w:pStyle w:val="Prrafodelista"/>
        <w:tabs>
          <w:tab w:val="left" w:pos="7740"/>
        </w:tabs>
        <w:ind w:left="0" w:right="-1"/>
        <w:jc w:val="both"/>
        <w:rPr>
          <w:rFonts w:ascii="Arial" w:hAnsi="Arial" w:cs="Arial"/>
          <w:sz w:val="22"/>
          <w:szCs w:val="22"/>
          <w:lang w:val="en-GB"/>
        </w:rPr>
      </w:pPr>
      <w:r w:rsidRPr="00133DC8">
        <w:rPr>
          <w:rFonts w:ascii="Arial" w:hAnsi="Arial" w:cs="Arial"/>
          <w:sz w:val="22"/>
          <w:szCs w:val="22"/>
          <w:lang w:val="en-GB"/>
        </w:rPr>
        <w:t>Within the framework of an open innovation model, Indra collaborates with more than 200 innovation and knowledge institutions, it has agreements with over 155 universities and research centres (57 of them located abroad), and it currently has in place 18 university Chairs. This collaboration enables the company to recruit professionals and access the latest technologies.</w:t>
      </w:r>
    </w:p>
    <w:p w:rsidR="00D54837" w:rsidRDefault="00D54837" w:rsidP="005E2523">
      <w:pPr>
        <w:pStyle w:val="Prrafodelista"/>
        <w:tabs>
          <w:tab w:val="left" w:pos="7740"/>
        </w:tabs>
        <w:ind w:left="0" w:right="-1"/>
        <w:jc w:val="both"/>
        <w:rPr>
          <w:rFonts w:ascii="Arial" w:hAnsi="Arial" w:cs="Arial"/>
          <w:sz w:val="22"/>
          <w:szCs w:val="22"/>
          <w:lang w:val="en-GB"/>
        </w:rPr>
      </w:pPr>
    </w:p>
    <w:p w:rsidR="00D54837" w:rsidRPr="00D54837" w:rsidRDefault="00D54837" w:rsidP="00D54837">
      <w:pPr>
        <w:jc w:val="both"/>
        <w:rPr>
          <w:rFonts w:ascii="Arial" w:hAnsi="Arial" w:cs="Arial"/>
          <w:b/>
          <w:bCs/>
          <w:sz w:val="22"/>
          <w:szCs w:val="22"/>
          <w:lang w:val="en-US"/>
        </w:rPr>
      </w:pPr>
      <w:r>
        <w:rPr>
          <w:rFonts w:ascii="Arial" w:hAnsi="Arial" w:cs="Arial"/>
          <w:b/>
          <w:bCs/>
          <w:sz w:val="22"/>
          <w:szCs w:val="22"/>
          <w:lang w:val="en-US"/>
        </w:rPr>
        <w:t>Indra</w:t>
      </w:r>
    </w:p>
    <w:p w:rsidR="00D54837" w:rsidRDefault="00D54837" w:rsidP="00D54837">
      <w:pPr>
        <w:jc w:val="both"/>
        <w:rPr>
          <w:rFonts w:ascii="Arial" w:hAnsi="Arial" w:cs="Arial"/>
          <w:bCs/>
          <w:sz w:val="22"/>
          <w:szCs w:val="22"/>
          <w:lang w:val="en-US"/>
        </w:rPr>
      </w:pPr>
    </w:p>
    <w:p w:rsidR="00D54837" w:rsidRPr="0079226F" w:rsidRDefault="00D54837" w:rsidP="00D54837">
      <w:pPr>
        <w:jc w:val="both"/>
        <w:rPr>
          <w:rFonts w:ascii="Arial" w:hAnsi="Arial" w:cs="Arial"/>
          <w:bCs/>
          <w:sz w:val="22"/>
          <w:szCs w:val="22"/>
          <w:lang w:val="en-US"/>
        </w:rPr>
      </w:pPr>
      <w:r w:rsidRPr="0079226F">
        <w:rPr>
          <w:rFonts w:ascii="Arial" w:hAnsi="Arial" w:cs="Arial"/>
          <w:bCs/>
          <w:sz w:val="22"/>
          <w:szCs w:val="22"/>
          <w:lang w:val="en-US"/>
        </w:rPr>
        <w:t xml:space="preserve">Indra is one of the world's largest consultancy and technology multinationals, a leader in Europe and Latin America and is expanding in other emerging economies. Innovation is the cornerstone of its business, which is highly </w:t>
      </w:r>
      <w:proofErr w:type="spellStart"/>
      <w:r w:rsidRPr="0079226F">
        <w:rPr>
          <w:rFonts w:ascii="Arial" w:hAnsi="Arial" w:cs="Arial"/>
          <w:bCs/>
          <w:sz w:val="22"/>
          <w:szCs w:val="22"/>
          <w:lang w:val="en-US"/>
        </w:rPr>
        <w:t>focussed</w:t>
      </w:r>
      <w:proofErr w:type="spellEnd"/>
      <w:r w:rsidRPr="0079226F">
        <w:rPr>
          <w:rFonts w:ascii="Arial" w:hAnsi="Arial" w:cs="Arial"/>
          <w:bCs/>
          <w:sz w:val="22"/>
          <w:szCs w:val="22"/>
          <w:lang w:val="en-US"/>
        </w:rPr>
        <w:t xml:space="preserve"> on the customer and on sustainability. The multinational is one of the leaders in its sector in Europe in terms of investment in R&amp;D and innovation, having invested more than €550M in the last three years. With sales approaching €3,000 million, it employs 42,000 professional and has customers in 128 countries.</w:t>
      </w:r>
    </w:p>
    <w:p w:rsidR="00C82CAF" w:rsidRPr="00133DC8" w:rsidRDefault="00C82CAF" w:rsidP="00C82CAF">
      <w:pPr>
        <w:tabs>
          <w:tab w:val="left" w:pos="7740"/>
        </w:tabs>
        <w:spacing w:line="276" w:lineRule="auto"/>
        <w:ind w:right="86"/>
        <w:jc w:val="both"/>
        <w:rPr>
          <w:rFonts w:cs="Arial"/>
          <w:sz w:val="22"/>
          <w:szCs w:val="22"/>
          <w:lang w:val="en-GB"/>
        </w:rPr>
      </w:pPr>
    </w:p>
    <w:p w:rsidR="007F49D7" w:rsidRPr="00133DC8" w:rsidRDefault="007F49D7" w:rsidP="009B4510">
      <w:pPr>
        <w:jc w:val="both"/>
        <w:rPr>
          <w:rFonts w:ascii="Arial" w:hAnsi="Arial" w:cs="Arial"/>
          <w:b/>
          <w:bCs/>
          <w:sz w:val="22"/>
          <w:szCs w:val="22"/>
          <w:lang w:val="en-GB"/>
        </w:rPr>
      </w:pPr>
      <w:r w:rsidRPr="00133DC8">
        <w:rPr>
          <w:rFonts w:ascii="Arial" w:hAnsi="Arial" w:cs="Arial"/>
          <w:b/>
          <w:bCs/>
          <w:sz w:val="22"/>
          <w:szCs w:val="22"/>
          <w:lang w:val="en-GB"/>
        </w:rPr>
        <w:t xml:space="preserve">Universidad </w:t>
      </w:r>
      <w:proofErr w:type="spellStart"/>
      <w:r w:rsidRPr="00133DC8">
        <w:rPr>
          <w:rFonts w:ascii="Arial" w:hAnsi="Arial" w:cs="Arial"/>
          <w:b/>
          <w:bCs/>
          <w:sz w:val="22"/>
          <w:szCs w:val="22"/>
          <w:lang w:val="en-GB"/>
        </w:rPr>
        <w:t>Politécnica</w:t>
      </w:r>
      <w:proofErr w:type="spellEnd"/>
      <w:r w:rsidRPr="00133DC8">
        <w:rPr>
          <w:rFonts w:ascii="Arial" w:hAnsi="Arial" w:cs="Arial"/>
          <w:b/>
          <w:bCs/>
          <w:sz w:val="22"/>
          <w:szCs w:val="22"/>
          <w:lang w:val="en-GB"/>
        </w:rPr>
        <w:t xml:space="preserve"> de Madrid</w:t>
      </w:r>
    </w:p>
    <w:p w:rsidR="0071425B" w:rsidRPr="00133DC8" w:rsidRDefault="0071425B" w:rsidP="0071425B">
      <w:pPr>
        <w:rPr>
          <w:rFonts w:ascii="Arial" w:hAnsi="Arial" w:cs="Arial"/>
          <w:color w:val="333333"/>
          <w:sz w:val="20"/>
          <w:lang w:val="en-GB"/>
        </w:rPr>
      </w:pPr>
    </w:p>
    <w:p w:rsidR="0071425B" w:rsidRPr="00133DC8" w:rsidRDefault="0071425B" w:rsidP="0071425B">
      <w:pPr>
        <w:jc w:val="both"/>
        <w:rPr>
          <w:rFonts w:ascii="Arial" w:hAnsi="Arial" w:cs="Arial"/>
          <w:bCs/>
          <w:sz w:val="22"/>
          <w:szCs w:val="22"/>
          <w:lang w:val="en-GB"/>
        </w:rPr>
      </w:pPr>
      <w:r w:rsidRPr="00133DC8">
        <w:rPr>
          <w:rFonts w:ascii="Arial" w:hAnsi="Arial" w:cs="Arial"/>
          <w:bCs/>
          <w:sz w:val="22"/>
          <w:szCs w:val="22"/>
          <w:lang w:val="en-GB"/>
        </w:rPr>
        <w:t xml:space="preserve">The Universidad </w:t>
      </w:r>
      <w:proofErr w:type="spellStart"/>
      <w:r w:rsidRPr="00133DC8">
        <w:rPr>
          <w:rFonts w:ascii="Arial" w:hAnsi="Arial" w:cs="Arial"/>
          <w:bCs/>
          <w:sz w:val="22"/>
          <w:szCs w:val="22"/>
          <w:lang w:val="en-GB"/>
        </w:rPr>
        <w:t>Politécnica</w:t>
      </w:r>
      <w:proofErr w:type="spellEnd"/>
      <w:r w:rsidRPr="00133DC8">
        <w:rPr>
          <w:rFonts w:ascii="Arial" w:hAnsi="Arial" w:cs="Arial"/>
          <w:bCs/>
          <w:sz w:val="22"/>
          <w:szCs w:val="22"/>
          <w:lang w:val="en-GB"/>
        </w:rPr>
        <w:t xml:space="preserve"> de Madrid (UPM) is a research and teaching reference in our country in the areas of architecture and engineering. Each year, it trains nearly 38,000 undergraduate students as well as 6,000 doctorate and master's students. Approximately 4,000 researchers carry out their activities in its centres. The excellence of its 216 research groups is internationally recognised. It is the top Spanish university in terms of obtaining external resources for </w:t>
      </w:r>
      <w:proofErr w:type="spellStart"/>
      <w:r w:rsidRPr="00133DC8">
        <w:rPr>
          <w:rFonts w:ascii="Arial" w:hAnsi="Arial" w:cs="Arial"/>
          <w:bCs/>
          <w:sz w:val="22"/>
          <w:szCs w:val="22"/>
          <w:lang w:val="en-GB"/>
        </w:rPr>
        <w:t>R&amp;D&amp;i</w:t>
      </w:r>
      <w:proofErr w:type="spellEnd"/>
      <w:r w:rsidRPr="00133DC8">
        <w:rPr>
          <w:rFonts w:ascii="Arial" w:hAnsi="Arial" w:cs="Arial"/>
          <w:bCs/>
          <w:sz w:val="22"/>
          <w:szCs w:val="22"/>
          <w:lang w:val="en-GB"/>
        </w:rPr>
        <w:t xml:space="preserve">, and it also has the highest participation levels in projects of the VII Framework Programme. </w:t>
      </w:r>
    </w:p>
    <w:p w:rsidR="0071425B" w:rsidRPr="00133DC8" w:rsidRDefault="0071425B" w:rsidP="0071425B">
      <w:pPr>
        <w:jc w:val="both"/>
        <w:rPr>
          <w:rFonts w:ascii="Arial" w:hAnsi="Arial" w:cs="Arial"/>
          <w:bCs/>
          <w:sz w:val="22"/>
          <w:szCs w:val="22"/>
          <w:lang w:val="en-GB"/>
        </w:rPr>
      </w:pPr>
    </w:p>
    <w:p w:rsidR="0071425B" w:rsidRPr="00133DC8" w:rsidRDefault="0071425B" w:rsidP="0071425B">
      <w:pPr>
        <w:jc w:val="both"/>
        <w:rPr>
          <w:rFonts w:ascii="Arial" w:hAnsi="Arial" w:cs="Arial"/>
          <w:bCs/>
          <w:sz w:val="22"/>
          <w:szCs w:val="22"/>
          <w:lang w:val="en-GB"/>
        </w:rPr>
      </w:pPr>
      <w:r w:rsidRPr="00133DC8">
        <w:rPr>
          <w:rFonts w:ascii="Arial" w:hAnsi="Arial" w:cs="Arial"/>
          <w:bCs/>
          <w:sz w:val="22"/>
          <w:szCs w:val="22"/>
          <w:lang w:val="en-GB"/>
        </w:rPr>
        <w:t xml:space="preserve">University-Company chairs are an effective mechanism for stable </w:t>
      </w:r>
      <w:proofErr w:type="spellStart"/>
      <w:r w:rsidRPr="00133DC8">
        <w:rPr>
          <w:rFonts w:ascii="Arial" w:hAnsi="Arial" w:cs="Arial"/>
          <w:bCs/>
          <w:sz w:val="22"/>
          <w:szCs w:val="22"/>
          <w:lang w:val="en-GB"/>
        </w:rPr>
        <w:t>R&amp;D&amp;i</w:t>
      </w:r>
      <w:proofErr w:type="spellEnd"/>
      <w:r w:rsidRPr="00133DC8">
        <w:rPr>
          <w:rFonts w:ascii="Arial" w:hAnsi="Arial" w:cs="Arial"/>
          <w:bCs/>
          <w:sz w:val="22"/>
          <w:szCs w:val="22"/>
          <w:lang w:val="en-GB"/>
        </w:rPr>
        <w:t xml:space="preserve"> collaborations between universities and other public and private entities. The Universidad </w:t>
      </w:r>
      <w:proofErr w:type="spellStart"/>
      <w:r w:rsidRPr="00133DC8">
        <w:rPr>
          <w:rFonts w:ascii="Arial" w:hAnsi="Arial" w:cs="Arial"/>
          <w:bCs/>
          <w:sz w:val="22"/>
          <w:szCs w:val="22"/>
          <w:lang w:val="en-GB"/>
        </w:rPr>
        <w:t>Politécnica</w:t>
      </w:r>
      <w:proofErr w:type="spellEnd"/>
      <w:r w:rsidRPr="00133DC8">
        <w:rPr>
          <w:rFonts w:ascii="Arial" w:hAnsi="Arial" w:cs="Arial"/>
          <w:bCs/>
          <w:sz w:val="22"/>
          <w:szCs w:val="22"/>
          <w:lang w:val="en-GB"/>
        </w:rPr>
        <w:t xml:space="preserve"> de Madrid provides a strong boost to their creation since, compared to other formulas that are limited to a </w:t>
      </w:r>
      <w:bookmarkStart w:id="0" w:name="_GoBack"/>
      <w:bookmarkEnd w:id="0"/>
      <w:r w:rsidRPr="00133DC8">
        <w:rPr>
          <w:rFonts w:ascii="Arial" w:hAnsi="Arial" w:cs="Arial"/>
          <w:bCs/>
          <w:sz w:val="22"/>
          <w:szCs w:val="22"/>
          <w:lang w:val="en-GB"/>
        </w:rPr>
        <w:t>specific project, these chairs, of which there are currently 83, offer mid and long term collaborations and make it possible to undertake projects that include the generation as well as the transfer of scientific and technological knowledge during a period of time. The UPM has received dual recognition as a Campus of International Excellence.</w:t>
      </w:r>
    </w:p>
    <w:p w:rsidR="0071425B" w:rsidRPr="00133DC8" w:rsidRDefault="0071425B" w:rsidP="0071425B">
      <w:pPr>
        <w:jc w:val="both"/>
        <w:rPr>
          <w:rFonts w:ascii="Arial" w:hAnsi="Arial" w:cs="Arial"/>
          <w:bCs/>
          <w:sz w:val="22"/>
          <w:szCs w:val="22"/>
          <w:lang w:val="en-GB"/>
        </w:rPr>
      </w:pPr>
      <w:r w:rsidRPr="00133DC8">
        <w:rPr>
          <w:rFonts w:ascii="Arial" w:hAnsi="Arial" w:cs="Arial"/>
          <w:bCs/>
          <w:sz w:val="22"/>
          <w:szCs w:val="22"/>
          <w:lang w:val="en-GB"/>
        </w:rPr>
        <w:t>.</w:t>
      </w:r>
    </w:p>
    <w:p w:rsidR="0071425B" w:rsidRPr="00133DC8" w:rsidRDefault="00BB496A" w:rsidP="0071425B">
      <w:pPr>
        <w:jc w:val="both"/>
        <w:rPr>
          <w:rFonts w:ascii="Arial" w:hAnsi="Arial" w:cs="Arial"/>
          <w:bCs/>
          <w:sz w:val="22"/>
          <w:szCs w:val="22"/>
          <w:lang w:val="en-GB"/>
        </w:rPr>
      </w:pPr>
      <w:hyperlink r:id="rId10" w:history="1">
        <w:r w:rsidR="00226D31" w:rsidRPr="00133DC8">
          <w:rPr>
            <w:rStyle w:val="Hipervnculo"/>
            <w:rFonts w:ascii="Arial" w:hAnsi="Arial" w:cs="Arial"/>
            <w:bCs/>
            <w:sz w:val="22"/>
            <w:szCs w:val="22"/>
            <w:lang w:val="en-GB"/>
          </w:rPr>
          <w:t>www.upm.es</w:t>
        </w:r>
      </w:hyperlink>
    </w:p>
    <w:p w:rsidR="0071425B" w:rsidRPr="00133DC8" w:rsidRDefault="0071425B" w:rsidP="0071425B">
      <w:pPr>
        <w:jc w:val="both"/>
        <w:rPr>
          <w:rFonts w:ascii="Arial" w:hAnsi="Arial" w:cs="Arial"/>
          <w:bCs/>
          <w:sz w:val="22"/>
          <w:szCs w:val="22"/>
          <w:lang w:val="en-GB"/>
        </w:rPr>
      </w:pPr>
    </w:p>
    <w:p w:rsidR="003A7505" w:rsidRPr="00133DC8" w:rsidRDefault="003A7505" w:rsidP="009B4510">
      <w:pPr>
        <w:jc w:val="both"/>
        <w:rPr>
          <w:rFonts w:ascii="Arial" w:hAnsi="Arial" w:cs="Arial"/>
          <w:b/>
          <w:bCs/>
          <w:sz w:val="22"/>
          <w:szCs w:val="22"/>
          <w:lang w:val="en-GB"/>
        </w:rPr>
      </w:pPr>
    </w:p>
    <w:sectPr w:rsidR="003A7505" w:rsidRPr="00133DC8" w:rsidSect="007F7CA4">
      <w:headerReference w:type="default" r:id="rId11"/>
      <w:footerReference w:type="default" r:id="rId12"/>
      <w:pgSz w:w="11907" w:h="16840"/>
      <w:pgMar w:top="2387" w:right="1418" w:bottom="2127" w:left="1418" w:header="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13A" w:rsidRDefault="0033113A" w:rsidP="007066D0">
      <w:r>
        <w:separator/>
      </w:r>
    </w:p>
  </w:endnote>
  <w:endnote w:type="continuationSeparator" w:id="0">
    <w:p w:rsidR="0033113A" w:rsidRDefault="0033113A" w:rsidP="007066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25" w:type="dxa"/>
      <w:tblBorders>
        <w:left w:val="single" w:sz="12" w:space="0" w:color="auto"/>
      </w:tblBorders>
      <w:tblLayout w:type="fixed"/>
      <w:tblCellMar>
        <w:left w:w="70" w:type="dxa"/>
        <w:right w:w="70" w:type="dxa"/>
      </w:tblCellMar>
      <w:tblLook w:val="0000"/>
    </w:tblPr>
    <w:tblGrid>
      <w:gridCol w:w="4748"/>
      <w:gridCol w:w="1134"/>
      <w:gridCol w:w="3443"/>
    </w:tblGrid>
    <w:tr w:rsidR="007236AD" w:rsidTr="00BE7E9E">
      <w:trPr>
        <w:trHeight w:val="857"/>
      </w:trPr>
      <w:tc>
        <w:tcPr>
          <w:tcW w:w="4748" w:type="dxa"/>
          <w:tcBorders>
            <w:top w:val="nil"/>
            <w:left w:val="nil"/>
            <w:bottom w:val="nil"/>
            <w:right w:val="nil"/>
          </w:tcBorders>
        </w:tcPr>
        <w:p w:rsidR="007236AD" w:rsidRPr="00FA33E5" w:rsidRDefault="007236AD">
          <w:pPr>
            <w:pStyle w:val="Piedepgina"/>
            <w:tabs>
              <w:tab w:val="left" w:pos="993"/>
            </w:tabs>
            <w:rPr>
              <w:rFonts w:ascii="Arial" w:hAnsi="Arial"/>
              <w:sz w:val="20"/>
              <w:lang w:val="en-US"/>
            </w:rPr>
          </w:pPr>
          <w:r w:rsidRPr="00FA33E5">
            <w:rPr>
              <w:rFonts w:ascii="Arial" w:hAnsi="Arial"/>
              <w:sz w:val="20"/>
              <w:lang w:val="en-US"/>
            </w:rPr>
            <w:t>Communication and Media Relations</w:t>
          </w:r>
        </w:p>
        <w:p w:rsidR="007236AD" w:rsidRDefault="007236AD">
          <w:pPr>
            <w:pStyle w:val="Piedepgina"/>
            <w:tabs>
              <w:tab w:val="left" w:pos="993"/>
            </w:tabs>
            <w:rPr>
              <w:rFonts w:ascii="Arial" w:hAnsi="Arial"/>
              <w:sz w:val="20"/>
              <w:lang w:val="en-GB"/>
            </w:rPr>
          </w:pPr>
          <w:r w:rsidRPr="00FA33E5">
            <w:rPr>
              <w:rFonts w:ascii="Arial" w:hAnsi="Arial"/>
              <w:sz w:val="20"/>
              <w:lang w:val="en-US"/>
            </w:rPr>
            <w:t xml:space="preserve">Tel.: + (34) 91 480 97 01   </w:t>
          </w:r>
        </w:p>
        <w:p w:rsidR="007236AD" w:rsidRDefault="007236AD" w:rsidP="00734C54">
          <w:pPr>
            <w:pStyle w:val="Piedepgina"/>
            <w:tabs>
              <w:tab w:val="left" w:pos="993"/>
            </w:tabs>
            <w:rPr>
              <w:rFonts w:ascii="Arial" w:hAnsi="Arial"/>
              <w:sz w:val="20"/>
              <w:lang w:val="en-GB"/>
            </w:rPr>
          </w:pPr>
          <w:r>
            <w:rPr>
              <w:rFonts w:ascii="Arial" w:hAnsi="Arial"/>
              <w:sz w:val="20"/>
            </w:rPr>
            <w:t>indraprensa@indracompany.com</w:t>
          </w:r>
        </w:p>
      </w:tc>
      <w:tc>
        <w:tcPr>
          <w:tcW w:w="1134" w:type="dxa"/>
          <w:tcBorders>
            <w:left w:val="nil"/>
          </w:tcBorders>
        </w:tcPr>
        <w:p w:rsidR="007236AD" w:rsidRDefault="007236AD">
          <w:pPr>
            <w:pStyle w:val="Piedepgina"/>
            <w:jc w:val="right"/>
            <w:rPr>
              <w:rFonts w:ascii="Arial" w:hAnsi="Arial"/>
              <w:sz w:val="20"/>
              <w:lang w:val="en-GB"/>
            </w:rPr>
          </w:pPr>
        </w:p>
        <w:p w:rsidR="007236AD" w:rsidRDefault="007236AD">
          <w:pPr>
            <w:pStyle w:val="Piedepgina"/>
            <w:jc w:val="right"/>
            <w:rPr>
              <w:rFonts w:ascii="Arial" w:hAnsi="Arial"/>
              <w:sz w:val="20"/>
              <w:lang w:val="en-GB"/>
            </w:rPr>
          </w:pPr>
        </w:p>
      </w:tc>
      <w:tc>
        <w:tcPr>
          <w:tcW w:w="3443" w:type="dxa"/>
        </w:tcPr>
        <w:p w:rsidR="007236AD" w:rsidRPr="009B4510" w:rsidRDefault="007236AD">
          <w:pPr>
            <w:pStyle w:val="Piedepgina"/>
            <w:jc w:val="right"/>
            <w:rPr>
              <w:rFonts w:ascii="Arial" w:hAnsi="Arial"/>
              <w:sz w:val="20"/>
              <w:highlight w:val="yellow"/>
              <w:lang w:val="es-ES"/>
            </w:rPr>
          </w:pPr>
        </w:p>
        <w:p w:rsidR="007236AD" w:rsidRPr="009B4510" w:rsidRDefault="007236AD">
          <w:pPr>
            <w:pStyle w:val="Piedepgina"/>
            <w:jc w:val="right"/>
            <w:rPr>
              <w:rFonts w:ascii="Arial" w:hAnsi="Arial"/>
              <w:sz w:val="20"/>
              <w:highlight w:val="yellow"/>
              <w:lang w:val="es-ES"/>
            </w:rPr>
          </w:pPr>
        </w:p>
        <w:p w:rsidR="007236AD" w:rsidRDefault="007236AD" w:rsidP="00052697">
          <w:pPr>
            <w:pStyle w:val="Piedepgina"/>
            <w:jc w:val="right"/>
            <w:rPr>
              <w:rFonts w:ascii="Arial" w:hAnsi="Arial"/>
              <w:sz w:val="20"/>
              <w:highlight w:val="yellow"/>
            </w:rPr>
          </w:pPr>
          <w:r>
            <w:rPr>
              <w:rFonts w:ascii="Arial" w:hAnsi="Arial"/>
              <w:sz w:val="20"/>
            </w:rPr>
            <w:t xml:space="preserve">Madrid, </w:t>
          </w:r>
          <w:r w:rsidR="00052697">
            <w:rPr>
              <w:rFonts w:ascii="Arial" w:hAnsi="Arial"/>
              <w:sz w:val="20"/>
            </w:rPr>
            <w:t>16</w:t>
          </w:r>
          <w:r>
            <w:rPr>
              <w:rFonts w:ascii="Arial" w:hAnsi="Arial"/>
              <w:sz w:val="20"/>
            </w:rPr>
            <w:t xml:space="preserve"> </w:t>
          </w:r>
          <w:proofErr w:type="spellStart"/>
          <w:r>
            <w:rPr>
              <w:rFonts w:ascii="Arial" w:hAnsi="Arial"/>
              <w:sz w:val="20"/>
            </w:rPr>
            <w:t>September</w:t>
          </w:r>
          <w:proofErr w:type="spellEnd"/>
          <w:r>
            <w:rPr>
              <w:rFonts w:ascii="Arial" w:hAnsi="Arial"/>
              <w:sz w:val="20"/>
            </w:rPr>
            <w:t xml:space="preserve"> 2013</w:t>
          </w:r>
        </w:p>
      </w:tc>
    </w:tr>
  </w:tbl>
  <w:p w:rsidR="007236AD" w:rsidRDefault="007236AD">
    <w:pPr>
      <w:pStyle w:val="Piedepgina"/>
      <w:jc w:val="right"/>
      <w:rPr>
        <w:rFonts w:ascii="Arial" w:hAnsi="Arial"/>
        <w:sz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13A" w:rsidRDefault="0033113A" w:rsidP="007066D0">
      <w:r>
        <w:separator/>
      </w:r>
    </w:p>
  </w:footnote>
  <w:footnote w:type="continuationSeparator" w:id="0">
    <w:p w:rsidR="0033113A" w:rsidRDefault="0033113A" w:rsidP="007066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6AD" w:rsidRDefault="007236AD">
    <w:pPr>
      <w:pStyle w:val="Encabezado"/>
    </w:pPr>
    <w:r w:rsidRPr="007F7CA4">
      <w:rPr>
        <w:noProof/>
        <w:lang w:val="es-ES"/>
      </w:rPr>
      <w:drawing>
        <wp:inline distT="0" distB="0" distL="0" distR="0">
          <wp:extent cx="5743575" cy="1438275"/>
          <wp:effectExtent l="19050" t="0" r="9525" b="0"/>
          <wp:docPr id="2" name="Imagen 1" descr="Fractal n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ctal nota"/>
                  <pic:cNvPicPr>
                    <a:picLocks noChangeAspect="1" noChangeArrowheads="1"/>
                  </pic:cNvPicPr>
                </pic:nvPicPr>
                <pic:blipFill>
                  <a:blip r:embed="rId1"/>
                  <a:srcRect/>
                  <a:stretch>
                    <a:fillRect/>
                  </a:stretch>
                </pic:blipFill>
                <pic:spPr bwMode="auto">
                  <a:xfrm>
                    <a:off x="0" y="0"/>
                    <a:ext cx="5743575" cy="14382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A3E83"/>
    <w:multiLevelType w:val="hybridMultilevel"/>
    <w:tmpl w:val="F72C084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2E30B62"/>
    <w:multiLevelType w:val="hybridMultilevel"/>
    <w:tmpl w:val="D37263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4605CC6"/>
    <w:multiLevelType w:val="hybridMultilevel"/>
    <w:tmpl w:val="87B24B9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643E7432"/>
    <w:multiLevelType w:val="hybridMultilevel"/>
    <w:tmpl w:val="F3606A1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nsid w:val="7770464E"/>
    <w:multiLevelType w:val="hybridMultilevel"/>
    <w:tmpl w:val="EF841C7A"/>
    <w:lvl w:ilvl="0" w:tplc="C150CCA2">
      <w:numFmt w:val="bullet"/>
      <w:lvlText w:val="-"/>
      <w:lvlJc w:val="left"/>
      <w:pPr>
        <w:ind w:left="720" w:hanging="360"/>
      </w:pPr>
      <w:rPr>
        <w:rFonts w:ascii="Calibri" w:eastAsia="Calibri" w:hAnsi="Calibri"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nsid w:val="7B1A7A15"/>
    <w:multiLevelType w:val="hybridMultilevel"/>
    <w:tmpl w:val="921474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F5C3B80"/>
    <w:multiLevelType w:val="hybridMultilevel"/>
    <w:tmpl w:val="BA561C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hdrShapeDefaults>
    <o:shapedefaults v:ext="edit" spidmax="10242"/>
  </w:hdrShapeDefaults>
  <w:footnotePr>
    <w:footnote w:id="-1"/>
    <w:footnote w:id="0"/>
  </w:footnotePr>
  <w:endnotePr>
    <w:endnote w:id="-1"/>
    <w:endnote w:id="0"/>
  </w:endnotePr>
  <w:compat/>
  <w:rsids>
    <w:rsidRoot w:val="009B4510"/>
    <w:rsid w:val="00007282"/>
    <w:rsid w:val="00022506"/>
    <w:rsid w:val="0002270F"/>
    <w:rsid w:val="00031377"/>
    <w:rsid w:val="00043C80"/>
    <w:rsid w:val="00051500"/>
    <w:rsid w:val="00052697"/>
    <w:rsid w:val="000533B9"/>
    <w:rsid w:val="000613C2"/>
    <w:rsid w:val="000820A3"/>
    <w:rsid w:val="00082DE4"/>
    <w:rsid w:val="0008446C"/>
    <w:rsid w:val="000900B0"/>
    <w:rsid w:val="00097CAF"/>
    <w:rsid w:val="000A5863"/>
    <w:rsid w:val="000A620A"/>
    <w:rsid w:val="000B2D71"/>
    <w:rsid w:val="000B329E"/>
    <w:rsid w:val="000B4525"/>
    <w:rsid w:val="000C4654"/>
    <w:rsid w:val="000D3748"/>
    <w:rsid w:val="000F7833"/>
    <w:rsid w:val="00100358"/>
    <w:rsid w:val="00100C01"/>
    <w:rsid w:val="00101BDF"/>
    <w:rsid w:val="001078F3"/>
    <w:rsid w:val="001103E1"/>
    <w:rsid w:val="00114D18"/>
    <w:rsid w:val="00133DC8"/>
    <w:rsid w:val="00137F30"/>
    <w:rsid w:val="001405F3"/>
    <w:rsid w:val="00141CD1"/>
    <w:rsid w:val="00154FC6"/>
    <w:rsid w:val="001554B7"/>
    <w:rsid w:val="001645F3"/>
    <w:rsid w:val="00170843"/>
    <w:rsid w:val="00171357"/>
    <w:rsid w:val="00182475"/>
    <w:rsid w:val="00190CDD"/>
    <w:rsid w:val="001928DF"/>
    <w:rsid w:val="001964E0"/>
    <w:rsid w:val="001A3F02"/>
    <w:rsid w:val="001A5285"/>
    <w:rsid w:val="001A650E"/>
    <w:rsid w:val="001B75A0"/>
    <w:rsid w:val="001C19EC"/>
    <w:rsid w:val="001C3961"/>
    <w:rsid w:val="001E1106"/>
    <w:rsid w:val="001E34EB"/>
    <w:rsid w:val="001F3288"/>
    <w:rsid w:val="001F6B7E"/>
    <w:rsid w:val="0020764C"/>
    <w:rsid w:val="00211587"/>
    <w:rsid w:val="00212A74"/>
    <w:rsid w:val="00217835"/>
    <w:rsid w:val="00226D31"/>
    <w:rsid w:val="00230FD0"/>
    <w:rsid w:val="0024108E"/>
    <w:rsid w:val="0026539B"/>
    <w:rsid w:val="002659F5"/>
    <w:rsid w:val="002746D8"/>
    <w:rsid w:val="00277C43"/>
    <w:rsid w:val="00281130"/>
    <w:rsid w:val="002911F5"/>
    <w:rsid w:val="002919EB"/>
    <w:rsid w:val="00292B62"/>
    <w:rsid w:val="002A079F"/>
    <w:rsid w:val="002A7311"/>
    <w:rsid w:val="002A74ED"/>
    <w:rsid w:val="002D0503"/>
    <w:rsid w:val="002D235A"/>
    <w:rsid w:val="002D3183"/>
    <w:rsid w:val="002D3369"/>
    <w:rsid w:val="002E5A28"/>
    <w:rsid w:val="002F073F"/>
    <w:rsid w:val="002F1674"/>
    <w:rsid w:val="002F223E"/>
    <w:rsid w:val="002F7384"/>
    <w:rsid w:val="00306F79"/>
    <w:rsid w:val="00313687"/>
    <w:rsid w:val="00320D33"/>
    <w:rsid w:val="00325BFA"/>
    <w:rsid w:val="0033113A"/>
    <w:rsid w:val="003368B2"/>
    <w:rsid w:val="00337825"/>
    <w:rsid w:val="003442D8"/>
    <w:rsid w:val="00350F5D"/>
    <w:rsid w:val="00366713"/>
    <w:rsid w:val="0036785B"/>
    <w:rsid w:val="00382A79"/>
    <w:rsid w:val="00384F99"/>
    <w:rsid w:val="003A1DAA"/>
    <w:rsid w:val="003A7505"/>
    <w:rsid w:val="003B0647"/>
    <w:rsid w:val="003B4DAE"/>
    <w:rsid w:val="003B7B51"/>
    <w:rsid w:val="003C1682"/>
    <w:rsid w:val="003C58D1"/>
    <w:rsid w:val="003C6966"/>
    <w:rsid w:val="003D15C9"/>
    <w:rsid w:val="003D68F4"/>
    <w:rsid w:val="003E389A"/>
    <w:rsid w:val="003E4D75"/>
    <w:rsid w:val="00402F95"/>
    <w:rsid w:val="00403063"/>
    <w:rsid w:val="00406B65"/>
    <w:rsid w:val="004075F9"/>
    <w:rsid w:val="00417A06"/>
    <w:rsid w:val="004204BC"/>
    <w:rsid w:val="004319BC"/>
    <w:rsid w:val="0043334A"/>
    <w:rsid w:val="004546BB"/>
    <w:rsid w:val="00472EFD"/>
    <w:rsid w:val="00472F48"/>
    <w:rsid w:val="00477536"/>
    <w:rsid w:val="0048617D"/>
    <w:rsid w:val="00491383"/>
    <w:rsid w:val="00496349"/>
    <w:rsid w:val="004B528E"/>
    <w:rsid w:val="004C6BE9"/>
    <w:rsid w:val="004C7D69"/>
    <w:rsid w:val="004D01C3"/>
    <w:rsid w:val="004D5A62"/>
    <w:rsid w:val="004D5E3A"/>
    <w:rsid w:val="004E0F87"/>
    <w:rsid w:val="004E1295"/>
    <w:rsid w:val="004E5A17"/>
    <w:rsid w:val="004F35A2"/>
    <w:rsid w:val="004F3F83"/>
    <w:rsid w:val="00500219"/>
    <w:rsid w:val="005052EB"/>
    <w:rsid w:val="0052471E"/>
    <w:rsid w:val="00530666"/>
    <w:rsid w:val="0053355D"/>
    <w:rsid w:val="00533EBB"/>
    <w:rsid w:val="00536D01"/>
    <w:rsid w:val="00546799"/>
    <w:rsid w:val="00547523"/>
    <w:rsid w:val="00553672"/>
    <w:rsid w:val="00567F1D"/>
    <w:rsid w:val="005718B2"/>
    <w:rsid w:val="0057542C"/>
    <w:rsid w:val="00575D1D"/>
    <w:rsid w:val="005A1851"/>
    <w:rsid w:val="005A1EA5"/>
    <w:rsid w:val="005A5B57"/>
    <w:rsid w:val="005B0051"/>
    <w:rsid w:val="005C4D96"/>
    <w:rsid w:val="005D0450"/>
    <w:rsid w:val="005D4C49"/>
    <w:rsid w:val="005E2523"/>
    <w:rsid w:val="005E2F90"/>
    <w:rsid w:val="005E67B7"/>
    <w:rsid w:val="005F0F80"/>
    <w:rsid w:val="005F67F8"/>
    <w:rsid w:val="006043D7"/>
    <w:rsid w:val="00605C8A"/>
    <w:rsid w:val="00616AEA"/>
    <w:rsid w:val="00632E13"/>
    <w:rsid w:val="00632F9B"/>
    <w:rsid w:val="006350D9"/>
    <w:rsid w:val="00642987"/>
    <w:rsid w:val="006476CA"/>
    <w:rsid w:val="00652E39"/>
    <w:rsid w:val="00653E81"/>
    <w:rsid w:val="006640C1"/>
    <w:rsid w:val="006666F0"/>
    <w:rsid w:val="006700C7"/>
    <w:rsid w:val="00670B1E"/>
    <w:rsid w:val="006778C8"/>
    <w:rsid w:val="00687C1E"/>
    <w:rsid w:val="00692E39"/>
    <w:rsid w:val="00695122"/>
    <w:rsid w:val="006A6B19"/>
    <w:rsid w:val="006A7F60"/>
    <w:rsid w:val="006C5D87"/>
    <w:rsid w:val="006C6F3E"/>
    <w:rsid w:val="006E0D3C"/>
    <w:rsid w:val="006E475E"/>
    <w:rsid w:val="006E60D3"/>
    <w:rsid w:val="006F6614"/>
    <w:rsid w:val="007021B3"/>
    <w:rsid w:val="00704A0F"/>
    <w:rsid w:val="007066D0"/>
    <w:rsid w:val="0071425B"/>
    <w:rsid w:val="00714FCD"/>
    <w:rsid w:val="00721F6E"/>
    <w:rsid w:val="007236AD"/>
    <w:rsid w:val="0072412A"/>
    <w:rsid w:val="00734143"/>
    <w:rsid w:val="00734C54"/>
    <w:rsid w:val="00735AE8"/>
    <w:rsid w:val="00747B6E"/>
    <w:rsid w:val="007622A3"/>
    <w:rsid w:val="007836D1"/>
    <w:rsid w:val="007900FD"/>
    <w:rsid w:val="007A1B5D"/>
    <w:rsid w:val="007A782F"/>
    <w:rsid w:val="007B1FB8"/>
    <w:rsid w:val="007B7537"/>
    <w:rsid w:val="007C44C5"/>
    <w:rsid w:val="007C4AE4"/>
    <w:rsid w:val="007C7EE9"/>
    <w:rsid w:val="007D39F6"/>
    <w:rsid w:val="007E22B7"/>
    <w:rsid w:val="007E6AFC"/>
    <w:rsid w:val="007F059E"/>
    <w:rsid w:val="007F2C2B"/>
    <w:rsid w:val="007F3697"/>
    <w:rsid w:val="007F49D7"/>
    <w:rsid w:val="007F7CA4"/>
    <w:rsid w:val="008067E7"/>
    <w:rsid w:val="00811BB6"/>
    <w:rsid w:val="00820456"/>
    <w:rsid w:val="008303D1"/>
    <w:rsid w:val="00832914"/>
    <w:rsid w:val="008361DE"/>
    <w:rsid w:val="008374EF"/>
    <w:rsid w:val="0084769A"/>
    <w:rsid w:val="00850F6C"/>
    <w:rsid w:val="00851070"/>
    <w:rsid w:val="00864ACF"/>
    <w:rsid w:val="00864D1A"/>
    <w:rsid w:val="00872C57"/>
    <w:rsid w:val="0088290B"/>
    <w:rsid w:val="008A1573"/>
    <w:rsid w:val="008A31C3"/>
    <w:rsid w:val="008A3C39"/>
    <w:rsid w:val="008A4723"/>
    <w:rsid w:val="008B757C"/>
    <w:rsid w:val="008D4F3F"/>
    <w:rsid w:val="008E547E"/>
    <w:rsid w:val="008F2F84"/>
    <w:rsid w:val="008F6A8A"/>
    <w:rsid w:val="0090289E"/>
    <w:rsid w:val="00904368"/>
    <w:rsid w:val="0090667D"/>
    <w:rsid w:val="009276C7"/>
    <w:rsid w:val="0092774C"/>
    <w:rsid w:val="00934BC1"/>
    <w:rsid w:val="009377BF"/>
    <w:rsid w:val="0094071A"/>
    <w:rsid w:val="00942125"/>
    <w:rsid w:val="00945B20"/>
    <w:rsid w:val="009624DE"/>
    <w:rsid w:val="009637A8"/>
    <w:rsid w:val="00972FE8"/>
    <w:rsid w:val="00982F5A"/>
    <w:rsid w:val="00983569"/>
    <w:rsid w:val="00986610"/>
    <w:rsid w:val="00986BE5"/>
    <w:rsid w:val="00994E11"/>
    <w:rsid w:val="009969A5"/>
    <w:rsid w:val="009A49FE"/>
    <w:rsid w:val="009B4510"/>
    <w:rsid w:val="009B4D4F"/>
    <w:rsid w:val="009C5584"/>
    <w:rsid w:val="009C6145"/>
    <w:rsid w:val="009C674C"/>
    <w:rsid w:val="009D4A36"/>
    <w:rsid w:val="009E0F24"/>
    <w:rsid w:val="009E5F48"/>
    <w:rsid w:val="009F3D81"/>
    <w:rsid w:val="00A03170"/>
    <w:rsid w:val="00A11C2C"/>
    <w:rsid w:val="00A12E5E"/>
    <w:rsid w:val="00A14308"/>
    <w:rsid w:val="00A25532"/>
    <w:rsid w:val="00A2787F"/>
    <w:rsid w:val="00A37367"/>
    <w:rsid w:val="00A40D1D"/>
    <w:rsid w:val="00A42B35"/>
    <w:rsid w:val="00A547A7"/>
    <w:rsid w:val="00A60446"/>
    <w:rsid w:val="00A63BB2"/>
    <w:rsid w:val="00A679B5"/>
    <w:rsid w:val="00A74C21"/>
    <w:rsid w:val="00A75FBE"/>
    <w:rsid w:val="00A771F7"/>
    <w:rsid w:val="00A91D2C"/>
    <w:rsid w:val="00AA1C14"/>
    <w:rsid w:val="00AB052B"/>
    <w:rsid w:val="00AC6308"/>
    <w:rsid w:val="00AC6FC4"/>
    <w:rsid w:val="00AD13A3"/>
    <w:rsid w:val="00AE4CBD"/>
    <w:rsid w:val="00AE5D14"/>
    <w:rsid w:val="00AE70C7"/>
    <w:rsid w:val="00AF19F1"/>
    <w:rsid w:val="00AF654B"/>
    <w:rsid w:val="00B02BB2"/>
    <w:rsid w:val="00B03A66"/>
    <w:rsid w:val="00B12CC5"/>
    <w:rsid w:val="00B1371A"/>
    <w:rsid w:val="00B22015"/>
    <w:rsid w:val="00B230D3"/>
    <w:rsid w:val="00B254F0"/>
    <w:rsid w:val="00B26FE6"/>
    <w:rsid w:val="00B317F4"/>
    <w:rsid w:val="00B40C4D"/>
    <w:rsid w:val="00B47BFE"/>
    <w:rsid w:val="00B505CA"/>
    <w:rsid w:val="00B65B7A"/>
    <w:rsid w:val="00B932F7"/>
    <w:rsid w:val="00BA0D5B"/>
    <w:rsid w:val="00BA4463"/>
    <w:rsid w:val="00BB1F8E"/>
    <w:rsid w:val="00BB3624"/>
    <w:rsid w:val="00BB4103"/>
    <w:rsid w:val="00BB468F"/>
    <w:rsid w:val="00BB496A"/>
    <w:rsid w:val="00BB6D25"/>
    <w:rsid w:val="00BB77BA"/>
    <w:rsid w:val="00BC4359"/>
    <w:rsid w:val="00BC43F2"/>
    <w:rsid w:val="00BD33E1"/>
    <w:rsid w:val="00BE7E9E"/>
    <w:rsid w:val="00BF5C05"/>
    <w:rsid w:val="00BF7203"/>
    <w:rsid w:val="00C21BAE"/>
    <w:rsid w:val="00C30FF6"/>
    <w:rsid w:val="00C32E23"/>
    <w:rsid w:val="00C33143"/>
    <w:rsid w:val="00C34F3D"/>
    <w:rsid w:val="00C35325"/>
    <w:rsid w:val="00C36E7A"/>
    <w:rsid w:val="00C4249F"/>
    <w:rsid w:val="00C445E6"/>
    <w:rsid w:val="00C4720D"/>
    <w:rsid w:val="00C77C74"/>
    <w:rsid w:val="00C81DC9"/>
    <w:rsid w:val="00C82CAF"/>
    <w:rsid w:val="00C876B8"/>
    <w:rsid w:val="00C91355"/>
    <w:rsid w:val="00C973DD"/>
    <w:rsid w:val="00CA4DF5"/>
    <w:rsid w:val="00CA5828"/>
    <w:rsid w:val="00CB2661"/>
    <w:rsid w:val="00CB2CF7"/>
    <w:rsid w:val="00CB48F8"/>
    <w:rsid w:val="00CB57F0"/>
    <w:rsid w:val="00CC0EED"/>
    <w:rsid w:val="00CD0388"/>
    <w:rsid w:val="00CD0752"/>
    <w:rsid w:val="00CD4D64"/>
    <w:rsid w:val="00CD5790"/>
    <w:rsid w:val="00CE76BA"/>
    <w:rsid w:val="00CF498E"/>
    <w:rsid w:val="00D00046"/>
    <w:rsid w:val="00D031A4"/>
    <w:rsid w:val="00D1063C"/>
    <w:rsid w:val="00D1410B"/>
    <w:rsid w:val="00D1793B"/>
    <w:rsid w:val="00D21DA0"/>
    <w:rsid w:val="00D34D16"/>
    <w:rsid w:val="00D54837"/>
    <w:rsid w:val="00D61AC0"/>
    <w:rsid w:val="00D642A8"/>
    <w:rsid w:val="00D764D7"/>
    <w:rsid w:val="00D7776E"/>
    <w:rsid w:val="00D84FBB"/>
    <w:rsid w:val="00D86992"/>
    <w:rsid w:val="00D91D71"/>
    <w:rsid w:val="00DA0169"/>
    <w:rsid w:val="00DB13CC"/>
    <w:rsid w:val="00DC16CF"/>
    <w:rsid w:val="00DD0B3D"/>
    <w:rsid w:val="00DD6142"/>
    <w:rsid w:val="00DE12F2"/>
    <w:rsid w:val="00DE36D2"/>
    <w:rsid w:val="00DE7B0A"/>
    <w:rsid w:val="00E1199F"/>
    <w:rsid w:val="00E15205"/>
    <w:rsid w:val="00E27955"/>
    <w:rsid w:val="00E31F9B"/>
    <w:rsid w:val="00E34451"/>
    <w:rsid w:val="00E377DB"/>
    <w:rsid w:val="00E60C03"/>
    <w:rsid w:val="00E7312F"/>
    <w:rsid w:val="00E80C87"/>
    <w:rsid w:val="00E94EEE"/>
    <w:rsid w:val="00EA366B"/>
    <w:rsid w:val="00EA78A7"/>
    <w:rsid w:val="00EB1400"/>
    <w:rsid w:val="00EB2DA5"/>
    <w:rsid w:val="00EB4555"/>
    <w:rsid w:val="00EC792A"/>
    <w:rsid w:val="00EE0B5F"/>
    <w:rsid w:val="00EE268A"/>
    <w:rsid w:val="00EE4BCE"/>
    <w:rsid w:val="00EE69F0"/>
    <w:rsid w:val="00EF528B"/>
    <w:rsid w:val="00F00FF8"/>
    <w:rsid w:val="00F01A80"/>
    <w:rsid w:val="00F0756C"/>
    <w:rsid w:val="00F24D7A"/>
    <w:rsid w:val="00F27C69"/>
    <w:rsid w:val="00F36BE2"/>
    <w:rsid w:val="00F53082"/>
    <w:rsid w:val="00F53EF9"/>
    <w:rsid w:val="00F54FB3"/>
    <w:rsid w:val="00F6054B"/>
    <w:rsid w:val="00F71341"/>
    <w:rsid w:val="00F71F9C"/>
    <w:rsid w:val="00F76DBA"/>
    <w:rsid w:val="00F8252E"/>
    <w:rsid w:val="00F95479"/>
    <w:rsid w:val="00FA33E5"/>
    <w:rsid w:val="00FB2CF0"/>
    <w:rsid w:val="00FB4A6F"/>
    <w:rsid w:val="00FC5A7D"/>
    <w:rsid w:val="00FD2BC4"/>
    <w:rsid w:val="00FE47C5"/>
    <w:rsid w:val="00FF1E5F"/>
    <w:rsid w:val="00FF1E8F"/>
    <w:rsid w:val="00FF7D8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510"/>
    <w:pPr>
      <w:spacing w:after="0" w:line="240" w:lineRule="auto"/>
    </w:pPr>
    <w:rPr>
      <w:rFonts w:ascii="Times New Roman" w:eastAsia="Times New Roman" w:hAnsi="Times New Roman"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9B4510"/>
    <w:pPr>
      <w:tabs>
        <w:tab w:val="center" w:pos="4252"/>
        <w:tab w:val="right" w:pos="8504"/>
      </w:tabs>
    </w:pPr>
  </w:style>
  <w:style w:type="character" w:customStyle="1" w:styleId="EncabezadoCar">
    <w:name w:val="Encabezado Car"/>
    <w:basedOn w:val="Fuentedeprrafopredeter"/>
    <w:link w:val="Encabezado"/>
    <w:rsid w:val="009B4510"/>
    <w:rPr>
      <w:rFonts w:ascii="Times New Roman" w:eastAsia="Times New Roman" w:hAnsi="Times New Roman" w:cs="Times New Roman"/>
      <w:sz w:val="24"/>
      <w:szCs w:val="20"/>
      <w:lang w:val="es-ES_tradnl" w:eastAsia="es-ES"/>
    </w:rPr>
  </w:style>
  <w:style w:type="paragraph" w:styleId="Piedepgina">
    <w:name w:val="footer"/>
    <w:basedOn w:val="Normal"/>
    <w:link w:val="PiedepginaCar"/>
    <w:rsid w:val="009B4510"/>
    <w:pPr>
      <w:tabs>
        <w:tab w:val="center" w:pos="4252"/>
        <w:tab w:val="right" w:pos="8504"/>
      </w:tabs>
    </w:pPr>
  </w:style>
  <w:style w:type="character" w:customStyle="1" w:styleId="PiedepginaCar">
    <w:name w:val="Pie de página Car"/>
    <w:basedOn w:val="Fuentedeprrafopredeter"/>
    <w:link w:val="Piedepgina"/>
    <w:rsid w:val="009B4510"/>
    <w:rPr>
      <w:rFonts w:ascii="Times New Roman" w:eastAsia="Times New Roman" w:hAnsi="Times New Roman" w:cs="Times New Roman"/>
      <w:sz w:val="24"/>
      <w:szCs w:val="20"/>
      <w:lang w:val="es-ES_tradnl" w:eastAsia="es-ES"/>
    </w:rPr>
  </w:style>
  <w:style w:type="paragraph" w:styleId="Prrafodelista">
    <w:name w:val="List Paragraph"/>
    <w:basedOn w:val="Normal"/>
    <w:uiPriority w:val="34"/>
    <w:qFormat/>
    <w:rsid w:val="009B4510"/>
    <w:pPr>
      <w:ind w:left="708"/>
    </w:pPr>
  </w:style>
  <w:style w:type="character" w:styleId="Refdecomentario">
    <w:name w:val="annotation reference"/>
    <w:basedOn w:val="Fuentedeprrafopredeter"/>
    <w:semiHidden/>
    <w:rsid w:val="009B4510"/>
    <w:rPr>
      <w:sz w:val="16"/>
      <w:szCs w:val="16"/>
    </w:rPr>
  </w:style>
  <w:style w:type="paragraph" w:styleId="Textocomentario">
    <w:name w:val="annotation text"/>
    <w:basedOn w:val="Normal"/>
    <w:link w:val="TextocomentarioCar"/>
    <w:semiHidden/>
    <w:rsid w:val="009B4510"/>
    <w:rPr>
      <w:sz w:val="20"/>
    </w:rPr>
  </w:style>
  <w:style w:type="character" w:customStyle="1" w:styleId="TextocomentarioCar">
    <w:name w:val="Texto comentario Car"/>
    <w:basedOn w:val="Fuentedeprrafopredeter"/>
    <w:link w:val="Textocomentario"/>
    <w:semiHidden/>
    <w:rsid w:val="009B4510"/>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9B4510"/>
    <w:rPr>
      <w:rFonts w:ascii="Tahoma" w:hAnsi="Tahoma" w:cs="Tahoma"/>
      <w:sz w:val="16"/>
      <w:szCs w:val="16"/>
    </w:rPr>
  </w:style>
  <w:style w:type="character" w:customStyle="1" w:styleId="TextodegloboCar">
    <w:name w:val="Texto de globo Car"/>
    <w:basedOn w:val="Fuentedeprrafopredeter"/>
    <w:link w:val="Textodeglobo"/>
    <w:uiPriority w:val="99"/>
    <w:semiHidden/>
    <w:rsid w:val="009B4510"/>
    <w:rPr>
      <w:rFonts w:ascii="Tahoma" w:eastAsia="Times New Roman" w:hAnsi="Tahoma" w:cs="Tahoma"/>
      <w:sz w:val="16"/>
      <w:szCs w:val="16"/>
      <w:lang w:val="es-ES_tradnl" w:eastAsia="es-ES"/>
    </w:rPr>
  </w:style>
  <w:style w:type="paragraph" w:styleId="NormalWeb">
    <w:name w:val="Normal (Web)"/>
    <w:basedOn w:val="Normal"/>
    <w:uiPriority w:val="99"/>
    <w:unhideWhenUsed/>
    <w:rsid w:val="004D5E3A"/>
    <w:pPr>
      <w:spacing w:before="100" w:beforeAutospacing="1" w:after="100" w:afterAutospacing="1"/>
    </w:pPr>
    <w:rPr>
      <w:szCs w:val="24"/>
      <w:lang w:val="es-ES"/>
    </w:rPr>
  </w:style>
  <w:style w:type="character" w:styleId="Textoennegrita">
    <w:name w:val="Strong"/>
    <w:basedOn w:val="Fuentedeprrafopredeter"/>
    <w:uiPriority w:val="22"/>
    <w:qFormat/>
    <w:rsid w:val="009624DE"/>
    <w:rPr>
      <w:b/>
      <w:bCs/>
    </w:rPr>
  </w:style>
  <w:style w:type="character" w:customStyle="1" w:styleId="subtitulo11">
    <w:name w:val="subtitulo11"/>
    <w:basedOn w:val="Fuentedeprrafopredeter"/>
    <w:rsid w:val="009624DE"/>
    <w:rPr>
      <w:rFonts w:ascii="Arial" w:hAnsi="Arial" w:cs="Arial" w:hint="default"/>
      <w:color w:val="666666"/>
      <w:sz w:val="23"/>
      <w:szCs w:val="23"/>
    </w:rPr>
  </w:style>
  <w:style w:type="character" w:styleId="Hipervnculo">
    <w:name w:val="Hyperlink"/>
    <w:basedOn w:val="Fuentedeprrafopredeter"/>
    <w:uiPriority w:val="99"/>
    <w:semiHidden/>
    <w:unhideWhenUsed/>
    <w:rsid w:val="00692E39"/>
    <w:rPr>
      <w:color w:val="0000FF"/>
      <w:u w:val="single"/>
    </w:rPr>
  </w:style>
</w:styles>
</file>

<file path=word/webSettings.xml><?xml version="1.0" encoding="utf-8"?>
<w:webSettings xmlns:r="http://schemas.openxmlformats.org/officeDocument/2006/relationships" xmlns:w="http://schemas.openxmlformats.org/wordprocessingml/2006/main">
  <w:divs>
    <w:div w:id="361976811">
      <w:bodyDiv w:val="1"/>
      <w:marLeft w:val="0"/>
      <w:marRight w:val="0"/>
      <w:marTop w:val="0"/>
      <w:marBottom w:val="0"/>
      <w:divBdr>
        <w:top w:val="none" w:sz="0" w:space="0" w:color="auto"/>
        <w:left w:val="none" w:sz="0" w:space="0" w:color="auto"/>
        <w:bottom w:val="none" w:sz="0" w:space="0" w:color="auto"/>
        <w:right w:val="none" w:sz="0" w:space="0" w:color="auto"/>
      </w:divBdr>
      <w:divsChild>
        <w:div w:id="711463627">
          <w:marLeft w:val="0"/>
          <w:marRight w:val="0"/>
          <w:marTop w:val="0"/>
          <w:marBottom w:val="0"/>
          <w:divBdr>
            <w:top w:val="none" w:sz="0" w:space="0" w:color="auto"/>
            <w:left w:val="none" w:sz="0" w:space="0" w:color="auto"/>
            <w:bottom w:val="none" w:sz="0" w:space="0" w:color="auto"/>
            <w:right w:val="none" w:sz="0" w:space="0" w:color="auto"/>
          </w:divBdr>
          <w:divsChild>
            <w:div w:id="1464272150">
              <w:marLeft w:val="0"/>
              <w:marRight w:val="0"/>
              <w:marTop w:val="0"/>
              <w:marBottom w:val="0"/>
              <w:divBdr>
                <w:top w:val="none" w:sz="0" w:space="0" w:color="auto"/>
                <w:left w:val="none" w:sz="0" w:space="0" w:color="auto"/>
                <w:bottom w:val="none" w:sz="0" w:space="0" w:color="auto"/>
                <w:right w:val="none" w:sz="0" w:space="0" w:color="auto"/>
              </w:divBdr>
              <w:divsChild>
                <w:div w:id="6431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026983">
      <w:bodyDiv w:val="1"/>
      <w:marLeft w:val="0"/>
      <w:marRight w:val="0"/>
      <w:marTop w:val="0"/>
      <w:marBottom w:val="0"/>
      <w:divBdr>
        <w:top w:val="none" w:sz="0" w:space="0" w:color="auto"/>
        <w:left w:val="none" w:sz="0" w:space="0" w:color="auto"/>
        <w:bottom w:val="none" w:sz="0" w:space="0" w:color="auto"/>
        <w:right w:val="none" w:sz="0" w:space="0" w:color="auto"/>
      </w:divBdr>
    </w:div>
    <w:div w:id="465968956">
      <w:bodyDiv w:val="1"/>
      <w:marLeft w:val="0"/>
      <w:marRight w:val="0"/>
      <w:marTop w:val="0"/>
      <w:marBottom w:val="0"/>
      <w:divBdr>
        <w:top w:val="none" w:sz="0" w:space="0" w:color="auto"/>
        <w:left w:val="none" w:sz="0" w:space="0" w:color="auto"/>
        <w:bottom w:val="none" w:sz="0" w:space="0" w:color="auto"/>
        <w:right w:val="none" w:sz="0" w:space="0" w:color="auto"/>
      </w:divBdr>
    </w:div>
    <w:div w:id="627928746">
      <w:bodyDiv w:val="1"/>
      <w:marLeft w:val="0"/>
      <w:marRight w:val="0"/>
      <w:marTop w:val="0"/>
      <w:marBottom w:val="0"/>
      <w:divBdr>
        <w:top w:val="none" w:sz="0" w:space="0" w:color="auto"/>
        <w:left w:val="none" w:sz="0" w:space="0" w:color="auto"/>
        <w:bottom w:val="none" w:sz="0" w:space="0" w:color="auto"/>
        <w:right w:val="none" w:sz="0" w:space="0" w:color="auto"/>
      </w:divBdr>
      <w:divsChild>
        <w:div w:id="1282612761">
          <w:marLeft w:val="0"/>
          <w:marRight w:val="0"/>
          <w:marTop w:val="0"/>
          <w:marBottom w:val="0"/>
          <w:divBdr>
            <w:top w:val="none" w:sz="0" w:space="0" w:color="auto"/>
            <w:left w:val="none" w:sz="0" w:space="0" w:color="auto"/>
            <w:bottom w:val="none" w:sz="0" w:space="0" w:color="auto"/>
            <w:right w:val="none" w:sz="0" w:space="0" w:color="auto"/>
          </w:divBdr>
          <w:divsChild>
            <w:div w:id="668796163">
              <w:marLeft w:val="0"/>
              <w:marRight w:val="0"/>
              <w:marTop w:val="0"/>
              <w:marBottom w:val="0"/>
              <w:divBdr>
                <w:top w:val="none" w:sz="0" w:space="0" w:color="auto"/>
                <w:left w:val="none" w:sz="0" w:space="0" w:color="auto"/>
                <w:bottom w:val="none" w:sz="0" w:space="0" w:color="auto"/>
                <w:right w:val="none" w:sz="0" w:space="0" w:color="auto"/>
              </w:divBdr>
              <w:divsChild>
                <w:div w:id="1901750020">
                  <w:marLeft w:val="0"/>
                  <w:marRight w:val="0"/>
                  <w:marTop w:val="0"/>
                  <w:marBottom w:val="0"/>
                  <w:divBdr>
                    <w:top w:val="none" w:sz="0" w:space="0" w:color="auto"/>
                    <w:left w:val="none" w:sz="0" w:space="0" w:color="auto"/>
                    <w:bottom w:val="none" w:sz="0" w:space="0" w:color="auto"/>
                    <w:right w:val="none" w:sz="0" w:space="0" w:color="auto"/>
                  </w:divBdr>
                  <w:divsChild>
                    <w:div w:id="700008930">
                      <w:marLeft w:val="0"/>
                      <w:marRight w:val="0"/>
                      <w:marTop w:val="0"/>
                      <w:marBottom w:val="0"/>
                      <w:divBdr>
                        <w:top w:val="none" w:sz="0" w:space="0" w:color="auto"/>
                        <w:left w:val="none" w:sz="0" w:space="0" w:color="auto"/>
                        <w:bottom w:val="none" w:sz="0" w:space="0" w:color="auto"/>
                        <w:right w:val="none" w:sz="0" w:space="0" w:color="auto"/>
                      </w:divBdr>
                      <w:divsChild>
                        <w:div w:id="1665669022">
                          <w:marLeft w:val="0"/>
                          <w:marRight w:val="0"/>
                          <w:marTop w:val="0"/>
                          <w:marBottom w:val="0"/>
                          <w:divBdr>
                            <w:top w:val="none" w:sz="0" w:space="0" w:color="auto"/>
                            <w:left w:val="none" w:sz="0" w:space="0" w:color="auto"/>
                            <w:bottom w:val="none" w:sz="0" w:space="0" w:color="auto"/>
                            <w:right w:val="none" w:sz="0" w:space="0" w:color="auto"/>
                          </w:divBdr>
                          <w:divsChild>
                            <w:div w:id="4653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625013">
      <w:bodyDiv w:val="1"/>
      <w:marLeft w:val="0"/>
      <w:marRight w:val="0"/>
      <w:marTop w:val="0"/>
      <w:marBottom w:val="0"/>
      <w:divBdr>
        <w:top w:val="none" w:sz="0" w:space="0" w:color="auto"/>
        <w:left w:val="none" w:sz="0" w:space="0" w:color="auto"/>
        <w:bottom w:val="none" w:sz="0" w:space="0" w:color="auto"/>
        <w:right w:val="none" w:sz="0" w:space="0" w:color="auto"/>
      </w:divBdr>
      <w:divsChild>
        <w:div w:id="949624398">
          <w:marLeft w:val="0"/>
          <w:marRight w:val="0"/>
          <w:marTop w:val="100"/>
          <w:marBottom w:val="100"/>
          <w:divBdr>
            <w:top w:val="none" w:sz="0" w:space="0" w:color="auto"/>
            <w:left w:val="none" w:sz="0" w:space="0" w:color="auto"/>
            <w:bottom w:val="none" w:sz="0" w:space="0" w:color="auto"/>
            <w:right w:val="none" w:sz="0" w:space="0" w:color="auto"/>
          </w:divBdr>
          <w:divsChild>
            <w:div w:id="1177109757">
              <w:marLeft w:val="0"/>
              <w:marRight w:val="0"/>
              <w:marTop w:val="0"/>
              <w:marBottom w:val="0"/>
              <w:divBdr>
                <w:top w:val="none" w:sz="0" w:space="0" w:color="auto"/>
                <w:left w:val="none" w:sz="0" w:space="0" w:color="auto"/>
                <w:bottom w:val="none" w:sz="0" w:space="0" w:color="auto"/>
                <w:right w:val="none" w:sz="0" w:space="0" w:color="auto"/>
              </w:divBdr>
              <w:divsChild>
                <w:div w:id="1316179044">
                  <w:marLeft w:val="0"/>
                  <w:marRight w:val="0"/>
                  <w:marTop w:val="0"/>
                  <w:marBottom w:val="0"/>
                  <w:divBdr>
                    <w:top w:val="none" w:sz="0" w:space="0" w:color="auto"/>
                    <w:left w:val="none" w:sz="0" w:space="0" w:color="auto"/>
                    <w:bottom w:val="none" w:sz="0" w:space="0" w:color="auto"/>
                    <w:right w:val="none" w:sz="0" w:space="0" w:color="auto"/>
                  </w:divBdr>
                  <w:divsChild>
                    <w:div w:id="946159205">
                      <w:marLeft w:val="0"/>
                      <w:marRight w:val="0"/>
                      <w:marTop w:val="0"/>
                      <w:marBottom w:val="0"/>
                      <w:divBdr>
                        <w:top w:val="none" w:sz="0" w:space="0" w:color="auto"/>
                        <w:left w:val="none" w:sz="0" w:space="0" w:color="auto"/>
                        <w:bottom w:val="none" w:sz="0" w:space="0" w:color="auto"/>
                        <w:right w:val="single" w:sz="6" w:space="4" w:color="EAEAEA"/>
                      </w:divBdr>
                      <w:divsChild>
                        <w:div w:id="963579056">
                          <w:marLeft w:val="0"/>
                          <w:marRight w:val="0"/>
                          <w:marTop w:val="100"/>
                          <w:marBottom w:val="100"/>
                          <w:divBdr>
                            <w:top w:val="none" w:sz="0" w:space="0" w:color="auto"/>
                            <w:left w:val="none" w:sz="0" w:space="0" w:color="auto"/>
                            <w:bottom w:val="none" w:sz="0" w:space="0" w:color="auto"/>
                            <w:right w:val="none" w:sz="0" w:space="0" w:color="auto"/>
                          </w:divBdr>
                          <w:divsChild>
                            <w:div w:id="834220150">
                              <w:marLeft w:val="0"/>
                              <w:marRight w:val="0"/>
                              <w:marTop w:val="100"/>
                              <w:marBottom w:val="100"/>
                              <w:divBdr>
                                <w:top w:val="none" w:sz="0" w:space="0" w:color="auto"/>
                                <w:left w:val="none" w:sz="0" w:space="0" w:color="auto"/>
                                <w:bottom w:val="none" w:sz="0" w:space="0" w:color="auto"/>
                                <w:right w:val="none" w:sz="0" w:space="0" w:color="auto"/>
                              </w:divBdr>
                              <w:divsChild>
                                <w:div w:id="748117447">
                                  <w:marLeft w:val="0"/>
                                  <w:marRight w:val="0"/>
                                  <w:marTop w:val="150"/>
                                  <w:marBottom w:val="150"/>
                                  <w:divBdr>
                                    <w:top w:val="none" w:sz="0" w:space="0" w:color="auto"/>
                                    <w:left w:val="none" w:sz="0" w:space="0" w:color="auto"/>
                                    <w:bottom w:val="none" w:sz="0" w:space="0" w:color="auto"/>
                                    <w:right w:val="none" w:sz="0" w:space="0" w:color="auto"/>
                                  </w:divBdr>
                                </w:div>
                                <w:div w:id="134520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505941">
      <w:bodyDiv w:val="1"/>
      <w:marLeft w:val="0"/>
      <w:marRight w:val="0"/>
      <w:marTop w:val="0"/>
      <w:marBottom w:val="0"/>
      <w:divBdr>
        <w:top w:val="none" w:sz="0" w:space="0" w:color="auto"/>
        <w:left w:val="none" w:sz="0" w:space="0" w:color="auto"/>
        <w:bottom w:val="none" w:sz="0" w:space="0" w:color="auto"/>
        <w:right w:val="none" w:sz="0" w:space="0" w:color="auto"/>
      </w:divBdr>
    </w:div>
    <w:div w:id="1263144283">
      <w:bodyDiv w:val="1"/>
      <w:marLeft w:val="0"/>
      <w:marRight w:val="0"/>
      <w:marTop w:val="0"/>
      <w:marBottom w:val="0"/>
      <w:divBdr>
        <w:top w:val="none" w:sz="0" w:space="0" w:color="auto"/>
        <w:left w:val="none" w:sz="0" w:space="0" w:color="auto"/>
        <w:bottom w:val="none" w:sz="0" w:space="0" w:color="auto"/>
        <w:right w:val="none" w:sz="0" w:space="0" w:color="auto"/>
      </w:divBdr>
      <w:divsChild>
        <w:div w:id="707216100">
          <w:marLeft w:val="0"/>
          <w:marRight w:val="0"/>
          <w:marTop w:val="0"/>
          <w:marBottom w:val="0"/>
          <w:divBdr>
            <w:top w:val="none" w:sz="0" w:space="0" w:color="auto"/>
            <w:left w:val="none" w:sz="0" w:space="0" w:color="auto"/>
            <w:bottom w:val="none" w:sz="0" w:space="0" w:color="auto"/>
            <w:right w:val="none" w:sz="0" w:space="0" w:color="auto"/>
          </w:divBdr>
          <w:divsChild>
            <w:div w:id="99378865">
              <w:marLeft w:val="0"/>
              <w:marRight w:val="0"/>
              <w:marTop w:val="0"/>
              <w:marBottom w:val="0"/>
              <w:divBdr>
                <w:top w:val="none" w:sz="0" w:space="0" w:color="auto"/>
                <w:left w:val="none" w:sz="0" w:space="0" w:color="auto"/>
                <w:bottom w:val="none" w:sz="0" w:space="0" w:color="auto"/>
                <w:right w:val="none" w:sz="0" w:space="0" w:color="auto"/>
              </w:divBdr>
              <w:divsChild>
                <w:div w:id="201524718">
                  <w:marLeft w:val="0"/>
                  <w:marRight w:val="0"/>
                  <w:marTop w:val="0"/>
                  <w:marBottom w:val="0"/>
                  <w:divBdr>
                    <w:top w:val="none" w:sz="0" w:space="0" w:color="auto"/>
                    <w:left w:val="none" w:sz="0" w:space="0" w:color="auto"/>
                    <w:bottom w:val="none" w:sz="0" w:space="0" w:color="auto"/>
                    <w:right w:val="none" w:sz="0" w:space="0" w:color="auto"/>
                  </w:divBdr>
                  <w:divsChild>
                    <w:div w:id="1824202781">
                      <w:marLeft w:val="0"/>
                      <w:marRight w:val="0"/>
                      <w:marTop w:val="0"/>
                      <w:marBottom w:val="0"/>
                      <w:divBdr>
                        <w:top w:val="none" w:sz="0" w:space="0" w:color="auto"/>
                        <w:left w:val="none" w:sz="0" w:space="0" w:color="auto"/>
                        <w:bottom w:val="none" w:sz="0" w:space="0" w:color="auto"/>
                        <w:right w:val="none" w:sz="0" w:space="0" w:color="auto"/>
                      </w:divBdr>
                      <w:divsChild>
                        <w:div w:id="1663313495">
                          <w:marLeft w:val="0"/>
                          <w:marRight w:val="0"/>
                          <w:marTop w:val="0"/>
                          <w:marBottom w:val="0"/>
                          <w:divBdr>
                            <w:top w:val="none" w:sz="0" w:space="0" w:color="auto"/>
                            <w:left w:val="none" w:sz="0" w:space="0" w:color="auto"/>
                            <w:bottom w:val="none" w:sz="0" w:space="0" w:color="auto"/>
                            <w:right w:val="none" w:sz="0" w:space="0" w:color="auto"/>
                          </w:divBdr>
                          <w:divsChild>
                            <w:div w:id="69542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64682">
      <w:bodyDiv w:val="1"/>
      <w:marLeft w:val="0"/>
      <w:marRight w:val="0"/>
      <w:marTop w:val="0"/>
      <w:marBottom w:val="0"/>
      <w:divBdr>
        <w:top w:val="none" w:sz="0" w:space="0" w:color="auto"/>
        <w:left w:val="none" w:sz="0" w:space="0" w:color="auto"/>
        <w:bottom w:val="none" w:sz="0" w:space="0" w:color="auto"/>
        <w:right w:val="none" w:sz="0" w:space="0" w:color="auto"/>
      </w:divBdr>
      <w:divsChild>
        <w:div w:id="1543208057">
          <w:marLeft w:val="0"/>
          <w:marRight w:val="0"/>
          <w:marTop w:val="0"/>
          <w:marBottom w:val="0"/>
          <w:divBdr>
            <w:top w:val="none" w:sz="0" w:space="0" w:color="auto"/>
            <w:left w:val="none" w:sz="0" w:space="0" w:color="auto"/>
            <w:bottom w:val="none" w:sz="0" w:space="0" w:color="auto"/>
            <w:right w:val="none" w:sz="0" w:space="0" w:color="auto"/>
          </w:divBdr>
          <w:divsChild>
            <w:div w:id="23987870">
              <w:marLeft w:val="0"/>
              <w:marRight w:val="0"/>
              <w:marTop w:val="0"/>
              <w:marBottom w:val="0"/>
              <w:divBdr>
                <w:top w:val="none" w:sz="0" w:space="0" w:color="auto"/>
                <w:left w:val="none" w:sz="0" w:space="0" w:color="auto"/>
                <w:bottom w:val="none" w:sz="0" w:space="0" w:color="auto"/>
                <w:right w:val="none" w:sz="0" w:space="0" w:color="auto"/>
              </w:divBdr>
              <w:divsChild>
                <w:div w:id="685250538">
                  <w:marLeft w:val="0"/>
                  <w:marRight w:val="0"/>
                  <w:marTop w:val="0"/>
                  <w:marBottom w:val="0"/>
                  <w:divBdr>
                    <w:top w:val="none" w:sz="0" w:space="0" w:color="auto"/>
                    <w:left w:val="none" w:sz="0" w:space="0" w:color="auto"/>
                    <w:bottom w:val="none" w:sz="0" w:space="0" w:color="auto"/>
                    <w:right w:val="none" w:sz="0" w:space="0" w:color="auto"/>
                  </w:divBdr>
                  <w:divsChild>
                    <w:div w:id="783422053">
                      <w:marLeft w:val="0"/>
                      <w:marRight w:val="0"/>
                      <w:marTop w:val="0"/>
                      <w:marBottom w:val="0"/>
                      <w:divBdr>
                        <w:top w:val="none" w:sz="0" w:space="0" w:color="auto"/>
                        <w:left w:val="none" w:sz="0" w:space="0" w:color="auto"/>
                        <w:bottom w:val="none" w:sz="0" w:space="0" w:color="auto"/>
                        <w:right w:val="none" w:sz="0" w:space="0" w:color="auto"/>
                      </w:divBdr>
                      <w:divsChild>
                        <w:div w:id="1809086894">
                          <w:marLeft w:val="0"/>
                          <w:marRight w:val="0"/>
                          <w:marTop w:val="0"/>
                          <w:marBottom w:val="0"/>
                          <w:divBdr>
                            <w:top w:val="none" w:sz="0" w:space="0" w:color="auto"/>
                            <w:left w:val="none" w:sz="0" w:space="0" w:color="auto"/>
                            <w:bottom w:val="none" w:sz="0" w:space="0" w:color="auto"/>
                            <w:right w:val="none" w:sz="0" w:space="0" w:color="auto"/>
                          </w:divBdr>
                          <w:divsChild>
                            <w:div w:id="8727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101124">
      <w:bodyDiv w:val="1"/>
      <w:marLeft w:val="0"/>
      <w:marRight w:val="0"/>
      <w:marTop w:val="0"/>
      <w:marBottom w:val="0"/>
      <w:divBdr>
        <w:top w:val="none" w:sz="0" w:space="0" w:color="auto"/>
        <w:left w:val="none" w:sz="0" w:space="0" w:color="auto"/>
        <w:bottom w:val="none" w:sz="0" w:space="0" w:color="auto"/>
        <w:right w:val="none" w:sz="0" w:space="0" w:color="auto"/>
      </w:divBdr>
      <w:divsChild>
        <w:div w:id="1840387990">
          <w:marLeft w:val="0"/>
          <w:marRight w:val="0"/>
          <w:marTop w:val="0"/>
          <w:marBottom w:val="0"/>
          <w:divBdr>
            <w:top w:val="none" w:sz="0" w:space="0" w:color="auto"/>
            <w:left w:val="none" w:sz="0" w:space="0" w:color="auto"/>
            <w:bottom w:val="none" w:sz="0" w:space="0" w:color="auto"/>
            <w:right w:val="none" w:sz="0" w:space="0" w:color="auto"/>
          </w:divBdr>
          <w:divsChild>
            <w:div w:id="403378787">
              <w:marLeft w:val="0"/>
              <w:marRight w:val="0"/>
              <w:marTop w:val="0"/>
              <w:marBottom w:val="0"/>
              <w:divBdr>
                <w:top w:val="none" w:sz="0" w:space="0" w:color="auto"/>
                <w:left w:val="none" w:sz="0" w:space="0" w:color="auto"/>
                <w:bottom w:val="none" w:sz="0" w:space="0" w:color="auto"/>
                <w:right w:val="none" w:sz="0" w:space="0" w:color="auto"/>
              </w:divBdr>
              <w:divsChild>
                <w:div w:id="2101439940">
                  <w:marLeft w:val="0"/>
                  <w:marRight w:val="0"/>
                  <w:marTop w:val="0"/>
                  <w:marBottom w:val="0"/>
                  <w:divBdr>
                    <w:top w:val="none" w:sz="0" w:space="0" w:color="auto"/>
                    <w:left w:val="none" w:sz="0" w:space="0" w:color="auto"/>
                    <w:bottom w:val="none" w:sz="0" w:space="0" w:color="auto"/>
                    <w:right w:val="none" w:sz="0" w:space="0" w:color="auto"/>
                  </w:divBdr>
                  <w:divsChild>
                    <w:div w:id="336084376">
                      <w:marLeft w:val="0"/>
                      <w:marRight w:val="0"/>
                      <w:marTop w:val="0"/>
                      <w:marBottom w:val="0"/>
                      <w:divBdr>
                        <w:top w:val="none" w:sz="0" w:space="0" w:color="auto"/>
                        <w:left w:val="none" w:sz="0" w:space="0" w:color="auto"/>
                        <w:bottom w:val="none" w:sz="0" w:space="0" w:color="auto"/>
                        <w:right w:val="none" w:sz="0" w:space="0" w:color="auto"/>
                      </w:divBdr>
                      <w:divsChild>
                        <w:div w:id="888152674">
                          <w:marLeft w:val="0"/>
                          <w:marRight w:val="0"/>
                          <w:marTop w:val="0"/>
                          <w:marBottom w:val="0"/>
                          <w:divBdr>
                            <w:top w:val="none" w:sz="0" w:space="0" w:color="auto"/>
                            <w:left w:val="none" w:sz="0" w:space="0" w:color="auto"/>
                            <w:bottom w:val="none" w:sz="0" w:space="0" w:color="auto"/>
                            <w:right w:val="none" w:sz="0" w:space="0" w:color="auto"/>
                          </w:divBdr>
                          <w:divsChild>
                            <w:div w:id="19018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pm.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6CCD4-5D8D-4313-8DF0-336B4A5C9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3</Pages>
  <Words>1258</Words>
  <Characters>6919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jafrances</dc:creator>
  <cp:lastModifiedBy>hp8000</cp:lastModifiedBy>
  <cp:revision>56</cp:revision>
  <cp:lastPrinted>2013-09-04T11:35:00Z</cp:lastPrinted>
  <dcterms:created xsi:type="dcterms:W3CDTF">2013-09-03T14:40:00Z</dcterms:created>
  <dcterms:modified xsi:type="dcterms:W3CDTF">2013-09-17T10:28:00Z</dcterms:modified>
</cp:coreProperties>
</file>